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B6" w:rsidRPr="002349A7" w:rsidRDefault="007860B6" w:rsidP="00D63D2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de-DE"/>
        </w:rPr>
      </w:pPr>
      <w:r w:rsidRPr="002349A7">
        <w:rPr>
          <w:rFonts w:ascii="Times New Roman" w:hAnsi="Times New Roman"/>
          <w:b/>
          <w:color w:val="000000"/>
          <w:lang w:val="de-DE"/>
        </w:rPr>
        <w:t>Информационное сообщение о проведении открытого конкурса</w:t>
      </w:r>
    </w:p>
    <w:p w:rsidR="007860B6" w:rsidRPr="002349A7" w:rsidRDefault="007860B6" w:rsidP="00D63D2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349A7">
        <w:rPr>
          <w:rFonts w:ascii="Times New Roman" w:hAnsi="Times New Roman"/>
          <w:b/>
          <w:color w:val="000000"/>
          <w:lang w:val="de-DE"/>
        </w:rPr>
        <w:t>на право заключения концессионн</w:t>
      </w:r>
      <w:r w:rsidR="004E6B07">
        <w:rPr>
          <w:rFonts w:ascii="Times New Roman" w:hAnsi="Times New Roman"/>
          <w:b/>
          <w:color w:val="000000"/>
        </w:rPr>
        <w:t>ого</w:t>
      </w:r>
      <w:r w:rsidRPr="002349A7">
        <w:rPr>
          <w:rFonts w:ascii="Times New Roman" w:hAnsi="Times New Roman"/>
          <w:b/>
          <w:color w:val="000000"/>
          <w:lang w:val="de-DE"/>
        </w:rPr>
        <w:t xml:space="preserve"> соглашени</w:t>
      </w:r>
      <w:r w:rsidR="004E6B07">
        <w:rPr>
          <w:rFonts w:ascii="Times New Roman" w:hAnsi="Times New Roman"/>
          <w:b/>
          <w:color w:val="000000"/>
        </w:rPr>
        <w:t>я</w:t>
      </w:r>
    </w:p>
    <w:p w:rsidR="007860B6" w:rsidRPr="002349A7" w:rsidRDefault="007860B6" w:rsidP="0039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7860B6" w:rsidRPr="004D7CA2" w:rsidRDefault="007860B6" w:rsidP="00875B24">
      <w:pPr>
        <w:pStyle w:val="a4"/>
        <w:spacing w:before="0" w:beforeAutospacing="0" w:after="0"/>
        <w:ind w:firstLine="709"/>
        <w:jc w:val="both"/>
      </w:pPr>
      <w:proofErr w:type="gramStart"/>
      <w:r w:rsidRPr="004D7CA2">
        <w:rPr>
          <w:szCs w:val="22"/>
        </w:rPr>
        <w:t xml:space="preserve">В соответствии с Федеральным законом от 21.07.2005 № 115-ФЗ «О концессионных соглашениях», </w:t>
      </w:r>
      <w:r w:rsidR="00D80AA3" w:rsidRPr="004D7CA2">
        <w:rPr>
          <w:szCs w:val="22"/>
        </w:rPr>
        <w:t>распоряжением адм</w:t>
      </w:r>
      <w:r w:rsidR="0066674D">
        <w:rPr>
          <w:szCs w:val="22"/>
        </w:rPr>
        <w:t xml:space="preserve">инистрации </w:t>
      </w:r>
      <w:r w:rsidR="00A64A9A">
        <w:rPr>
          <w:szCs w:val="22"/>
        </w:rPr>
        <w:t>Харайгунского</w:t>
      </w:r>
      <w:r w:rsidR="0066674D">
        <w:rPr>
          <w:szCs w:val="22"/>
        </w:rPr>
        <w:t xml:space="preserve"> </w:t>
      </w:r>
      <w:r w:rsidR="00D80AA3" w:rsidRPr="004D7CA2">
        <w:rPr>
          <w:szCs w:val="22"/>
        </w:rPr>
        <w:t xml:space="preserve">муниципального образования от </w:t>
      </w:r>
      <w:r w:rsidR="000525DE">
        <w:rPr>
          <w:szCs w:val="22"/>
        </w:rPr>
        <w:t>1</w:t>
      </w:r>
      <w:r w:rsidR="00D87709">
        <w:rPr>
          <w:szCs w:val="22"/>
        </w:rPr>
        <w:t>5</w:t>
      </w:r>
      <w:r w:rsidR="000525DE">
        <w:rPr>
          <w:szCs w:val="22"/>
        </w:rPr>
        <w:t>.11</w:t>
      </w:r>
      <w:r w:rsidR="0038792F" w:rsidRPr="0038792F">
        <w:rPr>
          <w:szCs w:val="22"/>
        </w:rPr>
        <w:t>.20</w:t>
      </w:r>
      <w:r w:rsidR="008D49C5">
        <w:rPr>
          <w:szCs w:val="22"/>
        </w:rPr>
        <w:t>2</w:t>
      </w:r>
      <w:r w:rsidR="00D87709">
        <w:rPr>
          <w:szCs w:val="22"/>
        </w:rPr>
        <w:t>2</w:t>
      </w:r>
      <w:r w:rsidR="0038792F" w:rsidRPr="0038792F">
        <w:rPr>
          <w:szCs w:val="22"/>
        </w:rPr>
        <w:t xml:space="preserve"> </w:t>
      </w:r>
      <w:r w:rsidR="0069105D" w:rsidRPr="0038792F">
        <w:rPr>
          <w:szCs w:val="22"/>
        </w:rPr>
        <w:t>г.</w:t>
      </w:r>
      <w:r w:rsidR="000525DE">
        <w:rPr>
          <w:szCs w:val="22"/>
        </w:rPr>
        <w:t xml:space="preserve"> № 77</w:t>
      </w:r>
      <w:r w:rsidR="00A64A9A" w:rsidRPr="0038792F">
        <w:rPr>
          <w:szCs w:val="22"/>
        </w:rPr>
        <w:t xml:space="preserve"> </w:t>
      </w:r>
      <w:r w:rsidRPr="0038792F">
        <w:rPr>
          <w:szCs w:val="22"/>
        </w:rPr>
        <w:t xml:space="preserve">«О </w:t>
      </w:r>
      <w:r w:rsidR="00D80AA3" w:rsidRPr="0038792F">
        <w:rPr>
          <w:szCs w:val="22"/>
        </w:rPr>
        <w:t>проведении открытого конкурса на право заключения концессионн</w:t>
      </w:r>
      <w:r w:rsidR="004E6B07" w:rsidRPr="0038792F">
        <w:rPr>
          <w:szCs w:val="22"/>
        </w:rPr>
        <w:t>ого</w:t>
      </w:r>
      <w:r w:rsidR="00D80AA3" w:rsidRPr="0038792F">
        <w:rPr>
          <w:szCs w:val="22"/>
        </w:rPr>
        <w:t xml:space="preserve"> соглашени</w:t>
      </w:r>
      <w:r w:rsidR="004E6B07" w:rsidRPr="0038792F">
        <w:rPr>
          <w:szCs w:val="22"/>
        </w:rPr>
        <w:t>я</w:t>
      </w:r>
      <w:r w:rsidRPr="0038792F">
        <w:rPr>
          <w:szCs w:val="22"/>
        </w:rPr>
        <w:t xml:space="preserve">» </w:t>
      </w:r>
      <w:r w:rsidR="00D80AA3" w:rsidRPr="0038792F">
        <w:rPr>
          <w:szCs w:val="22"/>
        </w:rPr>
        <w:t>администрация</w:t>
      </w:r>
      <w:r w:rsidR="00A64A9A">
        <w:rPr>
          <w:szCs w:val="22"/>
        </w:rPr>
        <w:t xml:space="preserve"> Харайгун</w:t>
      </w:r>
      <w:r w:rsidR="003D6855">
        <w:rPr>
          <w:szCs w:val="22"/>
        </w:rPr>
        <w:t xml:space="preserve">ского </w:t>
      </w:r>
      <w:r w:rsidR="003D6855" w:rsidRPr="004D7CA2">
        <w:rPr>
          <w:szCs w:val="22"/>
        </w:rPr>
        <w:t xml:space="preserve">муниципального образования </w:t>
      </w:r>
      <w:r w:rsidR="00D80AA3" w:rsidRPr="004D7CA2">
        <w:rPr>
          <w:szCs w:val="22"/>
        </w:rPr>
        <w:t>Зиминского район</w:t>
      </w:r>
      <w:r w:rsidR="003D6855">
        <w:rPr>
          <w:szCs w:val="22"/>
        </w:rPr>
        <w:t>а</w:t>
      </w:r>
      <w:r w:rsidR="003958F5" w:rsidRPr="004D7CA2">
        <w:rPr>
          <w:szCs w:val="22"/>
        </w:rPr>
        <w:t xml:space="preserve">, </w:t>
      </w:r>
      <w:r w:rsidRPr="004D7CA2">
        <w:rPr>
          <w:szCs w:val="22"/>
        </w:rPr>
        <w:t>сообщает о проведении открытого конкурса на право заключения концессионн</w:t>
      </w:r>
      <w:r w:rsidR="004E6B07" w:rsidRPr="004D7CA2">
        <w:rPr>
          <w:szCs w:val="22"/>
        </w:rPr>
        <w:t>ого</w:t>
      </w:r>
      <w:r w:rsidRPr="004D7CA2">
        <w:rPr>
          <w:szCs w:val="22"/>
        </w:rPr>
        <w:t xml:space="preserve"> соглашени</w:t>
      </w:r>
      <w:r w:rsidR="004E6B07" w:rsidRPr="004D7CA2">
        <w:rPr>
          <w:szCs w:val="22"/>
        </w:rPr>
        <w:t>я</w:t>
      </w:r>
      <w:r w:rsidRPr="004D7CA2">
        <w:rPr>
          <w:szCs w:val="22"/>
        </w:rPr>
        <w:t xml:space="preserve"> в отношении </w:t>
      </w:r>
      <w:r w:rsidR="003958F5" w:rsidRPr="004D7CA2">
        <w:t>объект</w:t>
      </w:r>
      <w:r w:rsidR="00875B24" w:rsidRPr="004D7CA2">
        <w:t>ов</w:t>
      </w:r>
      <w:r w:rsidR="004D7CA2" w:rsidRPr="004D7CA2">
        <w:t xml:space="preserve"> водоснабжения </w:t>
      </w:r>
      <w:r w:rsidR="00A64A9A">
        <w:t>Харайгун</w:t>
      </w:r>
      <w:r w:rsidR="004D7CA2" w:rsidRPr="004D7CA2">
        <w:t>ского</w:t>
      </w:r>
      <w:r w:rsidR="006660FD" w:rsidRPr="004D7CA2">
        <w:t xml:space="preserve"> муниципального образования</w:t>
      </w:r>
      <w:r w:rsidR="004D7CA2" w:rsidRPr="004D7CA2">
        <w:t xml:space="preserve"> Зиминского района</w:t>
      </w:r>
      <w:r w:rsidR="00D80AA3" w:rsidRPr="004D7CA2">
        <w:t>.</w:t>
      </w:r>
      <w:proofErr w:type="gramEnd"/>
    </w:p>
    <w:p w:rsidR="00D80AA3" w:rsidRPr="004D7CA2" w:rsidRDefault="00D80AA3" w:rsidP="00875B24">
      <w:pPr>
        <w:pStyle w:val="a4"/>
        <w:spacing w:before="0" w:beforeAutospacing="0" w:after="0"/>
        <w:ind w:firstLine="709"/>
        <w:jc w:val="both"/>
        <w:rPr>
          <w:sz w:val="22"/>
        </w:rPr>
      </w:pPr>
    </w:p>
    <w:p w:rsidR="00875B24" w:rsidRPr="00875B24" w:rsidRDefault="00875B24" w:rsidP="004D7CA2">
      <w:pPr>
        <w:pStyle w:val="a4"/>
        <w:spacing w:before="0" w:beforeAutospacing="0" w:after="0"/>
        <w:ind w:firstLine="709"/>
        <w:jc w:val="both"/>
      </w:pPr>
      <w:r w:rsidRPr="00875B24">
        <w:t xml:space="preserve">Объект концессионного соглашения - </w:t>
      </w:r>
      <w:hyperlink w:anchor="P51" w:history="1">
        <w:r w:rsidRPr="00875B24">
          <w:t>объект</w:t>
        </w:r>
      </w:hyperlink>
      <w:r w:rsidR="004D7CA2">
        <w:t xml:space="preserve">ы </w:t>
      </w:r>
      <w:r w:rsidR="004D7CA2" w:rsidRPr="004D7CA2">
        <w:t xml:space="preserve">водоснабжения </w:t>
      </w:r>
      <w:r w:rsidR="00A64A9A">
        <w:t>Харайгун</w:t>
      </w:r>
      <w:r w:rsidR="004D7CA2" w:rsidRPr="004D7CA2">
        <w:t>ского муниципального образования Зиминского района.</w:t>
      </w:r>
    </w:p>
    <w:p w:rsidR="0038792F" w:rsidRPr="0038792F" w:rsidRDefault="0038792F" w:rsidP="00387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92F">
        <w:rPr>
          <w:rFonts w:ascii="Times New Roman" w:hAnsi="Times New Roman"/>
          <w:b/>
          <w:sz w:val="24"/>
          <w:szCs w:val="24"/>
        </w:rPr>
        <w:t>Лот 1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1"/>
        <w:gridCol w:w="2336"/>
        <w:gridCol w:w="3022"/>
        <w:gridCol w:w="1374"/>
        <w:gridCol w:w="928"/>
      </w:tblGrid>
      <w:tr w:rsidR="0038792F" w:rsidRPr="00E46A00" w:rsidTr="0038792F">
        <w:trPr>
          <w:trHeight w:val="903"/>
        </w:trPr>
        <w:tc>
          <w:tcPr>
            <w:tcW w:w="688" w:type="dxa"/>
          </w:tcPr>
          <w:p w:rsidR="0038792F" w:rsidRPr="0038792F" w:rsidRDefault="0038792F" w:rsidP="0038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8792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8792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1" w:type="dxa"/>
          </w:tcPr>
          <w:p w:rsidR="0038792F" w:rsidRPr="0038792F" w:rsidRDefault="0038792F" w:rsidP="0038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336" w:type="dxa"/>
          </w:tcPr>
          <w:p w:rsidR="0038792F" w:rsidRPr="0038792F" w:rsidRDefault="0038792F" w:rsidP="0038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022" w:type="dxa"/>
          </w:tcPr>
          <w:p w:rsidR="0038792F" w:rsidRPr="0038792F" w:rsidRDefault="0038792F" w:rsidP="0038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374" w:type="dxa"/>
          </w:tcPr>
          <w:p w:rsidR="0038792F" w:rsidRPr="0038792F" w:rsidRDefault="0038792F" w:rsidP="0038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928" w:type="dxa"/>
          </w:tcPr>
          <w:p w:rsidR="0038792F" w:rsidRPr="0038792F" w:rsidRDefault="0038792F" w:rsidP="0038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</w:tr>
      <w:tr w:rsidR="0038792F" w:rsidRPr="00E46A00" w:rsidTr="0038792F">
        <w:trPr>
          <w:trHeight w:val="681"/>
        </w:trPr>
        <w:tc>
          <w:tcPr>
            <w:tcW w:w="688" w:type="dxa"/>
            <w:vAlign w:val="center"/>
          </w:tcPr>
          <w:p w:rsidR="0038792F" w:rsidRPr="0038792F" w:rsidRDefault="0038792F" w:rsidP="0038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vAlign w:val="center"/>
          </w:tcPr>
          <w:p w:rsidR="0038792F" w:rsidRPr="0038792F" w:rsidRDefault="0038792F" w:rsidP="00A64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ИС 0</w:t>
            </w:r>
            <w:r w:rsidR="00A64A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6" w:type="dxa"/>
          </w:tcPr>
          <w:p w:rsidR="0038792F" w:rsidRPr="0038792F" w:rsidRDefault="0038792F" w:rsidP="00A64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Водовод</w:t>
            </w:r>
            <w:r w:rsidR="00A64A9A">
              <w:rPr>
                <w:rFonts w:ascii="Times New Roman" w:hAnsi="Times New Roman"/>
                <w:sz w:val="20"/>
                <w:szCs w:val="20"/>
              </w:rPr>
              <w:t>, стальной и пластиковый трубопровод с</w:t>
            </w:r>
            <w:r w:rsidRPr="0038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A9A">
              <w:rPr>
                <w:rFonts w:ascii="Times New Roman" w:hAnsi="Times New Roman"/>
                <w:sz w:val="20"/>
                <w:szCs w:val="20"/>
              </w:rPr>
              <w:t xml:space="preserve"> пожарным</w:t>
            </w:r>
            <w:r w:rsidRPr="0038792F">
              <w:rPr>
                <w:rFonts w:ascii="Times New Roman" w:hAnsi="Times New Roman"/>
                <w:sz w:val="20"/>
                <w:szCs w:val="20"/>
              </w:rPr>
              <w:t xml:space="preserve"> гидрантам</w:t>
            </w:r>
          </w:p>
        </w:tc>
        <w:tc>
          <w:tcPr>
            <w:tcW w:w="3022" w:type="dxa"/>
          </w:tcPr>
          <w:p w:rsidR="0038792F" w:rsidRPr="0038792F" w:rsidRDefault="0038792F" w:rsidP="00A64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Зиминский район</w:t>
            </w:r>
            <w:r w:rsidR="00A64A9A">
              <w:rPr>
                <w:rFonts w:ascii="Times New Roman" w:hAnsi="Times New Roman"/>
                <w:sz w:val="20"/>
                <w:szCs w:val="20"/>
              </w:rPr>
              <w:t>, уч. Буринская Дача, мкр. «Саянская деревня»</w:t>
            </w:r>
          </w:p>
        </w:tc>
        <w:tc>
          <w:tcPr>
            <w:tcW w:w="1374" w:type="dxa"/>
            <w:vAlign w:val="center"/>
          </w:tcPr>
          <w:p w:rsidR="0038792F" w:rsidRPr="0038792F" w:rsidRDefault="00A64A9A" w:rsidP="00387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12079361</w:t>
            </w:r>
            <w:r w:rsidR="0038792F" w:rsidRPr="003879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28" w:type="dxa"/>
            <w:vAlign w:val="center"/>
          </w:tcPr>
          <w:p w:rsidR="0038792F" w:rsidRPr="0038792F" w:rsidRDefault="00A64A9A" w:rsidP="00A64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</w:tbl>
    <w:p w:rsidR="00170F22" w:rsidRDefault="00170F22" w:rsidP="00170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170F22" w:rsidTr="00170F22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170F22" w:rsidTr="00170F22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Харайгун,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10А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</w:tbl>
    <w:p w:rsidR="00170F22" w:rsidRDefault="00170F22" w:rsidP="00170F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3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170F22" w:rsidTr="00170F22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170F22" w:rsidTr="00170F22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Харайгун, ул. Центральная, 14А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170F22" w:rsidRDefault="00170F22" w:rsidP="00170F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4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170F22" w:rsidTr="00170F22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</w:tr>
      <w:tr w:rsidR="00170F22" w:rsidTr="00170F22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Харайгун, ул. Лесная, 56А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F22" w:rsidRDefault="00170F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:rsidR="0038792F" w:rsidRPr="0038792F" w:rsidRDefault="0038792F" w:rsidP="003879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60B6" w:rsidRPr="00393A63" w:rsidRDefault="007860B6" w:rsidP="00393A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393A63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Организатор конкурса:</w:t>
      </w:r>
    </w:p>
    <w:p w:rsidR="003958F5" w:rsidRPr="00393A63" w:rsidRDefault="007860B6" w:rsidP="00393A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93A63">
        <w:rPr>
          <w:rFonts w:ascii="Times New Roman" w:hAnsi="Times New Roman"/>
          <w:color w:val="000000"/>
          <w:sz w:val="24"/>
          <w:szCs w:val="24"/>
          <w:lang w:val="de-DE"/>
        </w:rPr>
        <w:t>При заключении и исполнении концессионн</w:t>
      </w:r>
      <w:r w:rsidR="00E52C12">
        <w:rPr>
          <w:rFonts w:ascii="Times New Roman" w:hAnsi="Times New Roman"/>
          <w:color w:val="000000"/>
          <w:sz w:val="24"/>
          <w:szCs w:val="24"/>
        </w:rPr>
        <w:t>ого</w:t>
      </w:r>
      <w:r w:rsidRPr="00393A63">
        <w:rPr>
          <w:rFonts w:ascii="Times New Roman" w:hAnsi="Times New Roman"/>
          <w:color w:val="000000"/>
          <w:sz w:val="24"/>
          <w:szCs w:val="24"/>
          <w:lang w:val="de-DE"/>
        </w:rPr>
        <w:t xml:space="preserve"> соглашени</w:t>
      </w:r>
      <w:r w:rsidR="00E52C12">
        <w:rPr>
          <w:rFonts w:ascii="Times New Roman" w:hAnsi="Times New Roman"/>
          <w:color w:val="000000"/>
          <w:sz w:val="24"/>
          <w:szCs w:val="24"/>
        </w:rPr>
        <w:t>я</w:t>
      </w:r>
      <w:r w:rsidRPr="00393A63">
        <w:rPr>
          <w:rFonts w:ascii="Times New Roman" w:hAnsi="Times New Roman"/>
          <w:color w:val="000000"/>
          <w:sz w:val="24"/>
          <w:szCs w:val="24"/>
          <w:lang w:val="de-DE"/>
        </w:rPr>
        <w:t xml:space="preserve"> в отношении </w:t>
      </w:r>
      <w:r w:rsidR="00EE5CAA" w:rsidRPr="00393A63">
        <w:rPr>
          <w:rFonts w:ascii="Times New Roman" w:hAnsi="Times New Roman"/>
          <w:color w:val="000000"/>
          <w:sz w:val="24"/>
          <w:szCs w:val="24"/>
        </w:rPr>
        <w:t>о</w:t>
      </w:r>
      <w:r w:rsidRPr="00393A63">
        <w:rPr>
          <w:rFonts w:ascii="Times New Roman" w:hAnsi="Times New Roman"/>
          <w:color w:val="000000"/>
          <w:sz w:val="24"/>
          <w:szCs w:val="24"/>
          <w:lang w:val="de-DE"/>
        </w:rPr>
        <w:t>бъект</w:t>
      </w:r>
      <w:r w:rsidR="00E52C12">
        <w:rPr>
          <w:rFonts w:ascii="Times New Roman" w:hAnsi="Times New Roman"/>
          <w:color w:val="000000"/>
          <w:sz w:val="24"/>
          <w:szCs w:val="24"/>
        </w:rPr>
        <w:t>а</w:t>
      </w:r>
      <w:r w:rsidRPr="00393A63">
        <w:rPr>
          <w:rFonts w:ascii="Times New Roman" w:hAnsi="Times New Roman"/>
          <w:color w:val="000000"/>
          <w:sz w:val="24"/>
          <w:szCs w:val="24"/>
          <w:lang w:val="de-DE"/>
        </w:rPr>
        <w:t xml:space="preserve"> концессионн</w:t>
      </w:r>
      <w:r w:rsidR="00E52C12">
        <w:rPr>
          <w:rFonts w:ascii="Times New Roman" w:hAnsi="Times New Roman"/>
          <w:color w:val="000000"/>
          <w:sz w:val="24"/>
          <w:szCs w:val="24"/>
        </w:rPr>
        <w:t>ого</w:t>
      </w:r>
      <w:r w:rsidRPr="00393A63">
        <w:rPr>
          <w:rFonts w:ascii="Times New Roman" w:hAnsi="Times New Roman"/>
          <w:color w:val="000000"/>
          <w:sz w:val="24"/>
          <w:szCs w:val="24"/>
          <w:lang w:val="de-DE"/>
        </w:rPr>
        <w:t xml:space="preserve"> соглашени</w:t>
      </w:r>
      <w:r w:rsidR="00E52C12">
        <w:rPr>
          <w:rFonts w:ascii="Times New Roman" w:hAnsi="Times New Roman"/>
          <w:color w:val="000000"/>
          <w:sz w:val="24"/>
          <w:szCs w:val="24"/>
        </w:rPr>
        <w:t>я</w:t>
      </w:r>
      <w:r w:rsidRPr="00393A63">
        <w:rPr>
          <w:rFonts w:ascii="Times New Roman" w:hAnsi="Times New Roman"/>
          <w:color w:val="000000"/>
          <w:sz w:val="24"/>
          <w:szCs w:val="24"/>
          <w:lang w:val="de-DE"/>
        </w:rPr>
        <w:t xml:space="preserve"> концедентом является </w:t>
      </w:r>
      <w:r w:rsidR="00A64A9A">
        <w:rPr>
          <w:rFonts w:ascii="Times New Roman" w:hAnsi="Times New Roman"/>
          <w:color w:val="000000"/>
          <w:sz w:val="24"/>
          <w:szCs w:val="24"/>
        </w:rPr>
        <w:t>Харайгун</w:t>
      </w:r>
      <w:r w:rsidR="004D7CA2">
        <w:rPr>
          <w:rFonts w:ascii="Times New Roman" w:hAnsi="Times New Roman"/>
          <w:color w:val="000000"/>
          <w:sz w:val="24"/>
          <w:szCs w:val="24"/>
        </w:rPr>
        <w:t>ское</w:t>
      </w:r>
      <w:r w:rsidR="00EE5CAA" w:rsidRPr="00393A63">
        <w:rPr>
          <w:rFonts w:ascii="Times New Roman" w:hAnsi="Times New Roman"/>
          <w:color w:val="000000"/>
          <w:sz w:val="24"/>
          <w:szCs w:val="24"/>
        </w:rPr>
        <w:t xml:space="preserve"> муниципальное образование</w:t>
      </w:r>
      <w:r w:rsidR="0066674D">
        <w:rPr>
          <w:rFonts w:ascii="Times New Roman" w:hAnsi="Times New Roman"/>
          <w:color w:val="000000"/>
          <w:sz w:val="24"/>
          <w:szCs w:val="24"/>
        </w:rPr>
        <w:t xml:space="preserve"> Зиминского</w:t>
      </w:r>
      <w:r w:rsidR="004D7CA2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66674D">
        <w:rPr>
          <w:rFonts w:ascii="Times New Roman" w:hAnsi="Times New Roman"/>
          <w:color w:val="000000"/>
          <w:sz w:val="24"/>
          <w:szCs w:val="24"/>
        </w:rPr>
        <w:t>а</w:t>
      </w:r>
      <w:r w:rsidR="00EE5CAA" w:rsidRPr="00393A63">
        <w:rPr>
          <w:rFonts w:ascii="Times New Roman" w:hAnsi="Times New Roman"/>
          <w:color w:val="000000"/>
          <w:sz w:val="24"/>
          <w:szCs w:val="24"/>
        </w:rPr>
        <w:t>.</w:t>
      </w:r>
    </w:p>
    <w:p w:rsidR="00EE5CAA" w:rsidRPr="00393A63" w:rsidRDefault="00EE5CAA" w:rsidP="00393A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3A63">
        <w:rPr>
          <w:rFonts w:ascii="Times New Roman" w:hAnsi="Times New Roman"/>
          <w:sz w:val="24"/>
          <w:szCs w:val="24"/>
        </w:rPr>
        <w:t>Полномочия концеден</w:t>
      </w:r>
      <w:r w:rsidR="004D7CA2">
        <w:rPr>
          <w:rFonts w:ascii="Times New Roman" w:hAnsi="Times New Roman"/>
          <w:sz w:val="24"/>
          <w:szCs w:val="24"/>
        </w:rPr>
        <w:t xml:space="preserve">та от имени </w:t>
      </w:r>
      <w:r w:rsidR="00A64A9A">
        <w:rPr>
          <w:rFonts w:ascii="Times New Roman" w:hAnsi="Times New Roman"/>
          <w:sz w:val="24"/>
          <w:szCs w:val="24"/>
        </w:rPr>
        <w:t>Харайгун</w:t>
      </w:r>
      <w:r w:rsidR="004D7CA2">
        <w:rPr>
          <w:rFonts w:ascii="Times New Roman" w:hAnsi="Times New Roman"/>
          <w:sz w:val="24"/>
          <w:szCs w:val="24"/>
        </w:rPr>
        <w:t xml:space="preserve">ского </w:t>
      </w:r>
      <w:r w:rsidRPr="00393A63">
        <w:rPr>
          <w:rFonts w:ascii="Times New Roman" w:hAnsi="Times New Roman"/>
          <w:sz w:val="24"/>
          <w:szCs w:val="24"/>
        </w:rPr>
        <w:t>муниципального образования</w:t>
      </w:r>
      <w:r w:rsidR="004D7CA2">
        <w:rPr>
          <w:rFonts w:ascii="Times New Roman" w:hAnsi="Times New Roman"/>
          <w:sz w:val="24"/>
          <w:szCs w:val="24"/>
        </w:rPr>
        <w:t xml:space="preserve"> Зиминского района</w:t>
      </w:r>
      <w:r w:rsidRPr="00393A63">
        <w:rPr>
          <w:rFonts w:ascii="Times New Roman" w:hAnsi="Times New Roman"/>
          <w:sz w:val="24"/>
          <w:szCs w:val="24"/>
        </w:rPr>
        <w:t xml:space="preserve"> на утверждение конкурсной документации </w:t>
      </w:r>
      <w:r w:rsidRPr="00393A63">
        <w:rPr>
          <w:rFonts w:ascii="Times New Roman" w:hAnsi="Times New Roman"/>
          <w:bCs/>
          <w:sz w:val="24"/>
          <w:szCs w:val="24"/>
        </w:rPr>
        <w:t>по проведению открытого конкурса на право заключения концессионн</w:t>
      </w:r>
      <w:r w:rsidR="00E52C12">
        <w:rPr>
          <w:rFonts w:ascii="Times New Roman" w:hAnsi="Times New Roman"/>
          <w:bCs/>
          <w:sz w:val="24"/>
          <w:szCs w:val="24"/>
        </w:rPr>
        <w:t>ого</w:t>
      </w:r>
      <w:r w:rsidRPr="00393A63">
        <w:rPr>
          <w:rFonts w:ascii="Times New Roman" w:hAnsi="Times New Roman"/>
          <w:bCs/>
          <w:sz w:val="24"/>
          <w:szCs w:val="24"/>
        </w:rPr>
        <w:t xml:space="preserve"> соглашени</w:t>
      </w:r>
      <w:r w:rsidR="00E52C12">
        <w:rPr>
          <w:rFonts w:ascii="Times New Roman" w:hAnsi="Times New Roman"/>
          <w:bCs/>
          <w:sz w:val="24"/>
          <w:szCs w:val="24"/>
        </w:rPr>
        <w:t>я</w:t>
      </w:r>
      <w:r w:rsidRPr="00393A63">
        <w:rPr>
          <w:rFonts w:ascii="Times New Roman" w:hAnsi="Times New Roman"/>
          <w:bCs/>
          <w:sz w:val="24"/>
          <w:szCs w:val="24"/>
        </w:rPr>
        <w:t xml:space="preserve"> в отношении объект</w:t>
      </w:r>
      <w:r w:rsidR="00875B24">
        <w:rPr>
          <w:rFonts w:ascii="Times New Roman" w:hAnsi="Times New Roman"/>
          <w:bCs/>
          <w:sz w:val="24"/>
          <w:szCs w:val="24"/>
        </w:rPr>
        <w:t>ов</w:t>
      </w:r>
      <w:r w:rsidR="004D7CA2">
        <w:rPr>
          <w:rFonts w:ascii="Times New Roman" w:hAnsi="Times New Roman"/>
          <w:bCs/>
          <w:sz w:val="24"/>
          <w:szCs w:val="24"/>
        </w:rPr>
        <w:t xml:space="preserve"> водоснабжения </w:t>
      </w:r>
      <w:r w:rsidR="00A64A9A">
        <w:rPr>
          <w:rFonts w:ascii="Times New Roman" w:hAnsi="Times New Roman"/>
          <w:bCs/>
          <w:sz w:val="24"/>
          <w:szCs w:val="24"/>
        </w:rPr>
        <w:t>Харайгун</w:t>
      </w:r>
      <w:r w:rsidR="004D7CA2">
        <w:rPr>
          <w:rFonts w:ascii="Times New Roman" w:hAnsi="Times New Roman"/>
          <w:bCs/>
          <w:sz w:val="24"/>
          <w:szCs w:val="24"/>
        </w:rPr>
        <w:t>ского</w:t>
      </w:r>
      <w:r w:rsidRPr="00393A63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4D7CA2">
        <w:rPr>
          <w:rFonts w:ascii="Times New Roman" w:hAnsi="Times New Roman"/>
          <w:bCs/>
          <w:sz w:val="24"/>
          <w:szCs w:val="24"/>
        </w:rPr>
        <w:t>Зиминского район</w:t>
      </w:r>
      <w:proofErr w:type="gramStart"/>
      <w:r w:rsidR="004D7CA2">
        <w:rPr>
          <w:rFonts w:ascii="Times New Roman" w:hAnsi="Times New Roman"/>
          <w:bCs/>
          <w:sz w:val="24"/>
          <w:szCs w:val="24"/>
        </w:rPr>
        <w:t>а</w:t>
      </w:r>
      <w:r w:rsidRPr="00393A63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393A63">
        <w:rPr>
          <w:rFonts w:ascii="Times New Roman" w:hAnsi="Times New Roman"/>
          <w:bCs/>
          <w:sz w:val="24"/>
          <w:szCs w:val="24"/>
        </w:rPr>
        <w:t>далее – конкурсная документация)</w:t>
      </w:r>
      <w:r w:rsidRPr="00393A63">
        <w:rPr>
          <w:rFonts w:ascii="Times New Roman" w:hAnsi="Times New Roman"/>
          <w:sz w:val="24"/>
          <w:szCs w:val="24"/>
        </w:rPr>
        <w:t>, внесение изменений в конкурсную документацию, создание конкурсной комиссии по проведению конкурса (далее - конкурсная комиссия), утверждение персонального состава конкурсной комиссии, проведение переговоров в форме совместных совещаний с победителем конкурса или с иным лицом, в отношении которого концедентом принято решение о заключении концессионн</w:t>
      </w:r>
      <w:r w:rsidR="00E52C12">
        <w:rPr>
          <w:rFonts w:ascii="Times New Roman" w:hAnsi="Times New Roman"/>
          <w:sz w:val="24"/>
          <w:szCs w:val="24"/>
        </w:rPr>
        <w:t>ого</w:t>
      </w:r>
      <w:r w:rsidRPr="00393A63">
        <w:rPr>
          <w:rFonts w:ascii="Times New Roman" w:hAnsi="Times New Roman"/>
          <w:sz w:val="24"/>
          <w:szCs w:val="24"/>
        </w:rPr>
        <w:t xml:space="preserve"> соглашени</w:t>
      </w:r>
      <w:r w:rsidR="00E52C12">
        <w:rPr>
          <w:rFonts w:ascii="Times New Roman" w:hAnsi="Times New Roman"/>
          <w:sz w:val="24"/>
          <w:szCs w:val="24"/>
        </w:rPr>
        <w:t>я</w:t>
      </w:r>
      <w:r w:rsidRPr="00393A63">
        <w:rPr>
          <w:rFonts w:ascii="Times New Roman" w:hAnsi="Times New Roman"/>
          <w:sz w:val="24"/>
          <w:szCs w:val="24"/>
        </w:rPr>
        <w:t>, в целях обсуждения условий концессионн</w:t>
      </w:r>
      <w:r w:rsidR="00E52C12">
        <w:rPr>
          <w:rFonts w:ascii="Times New Roman" w:hAnsi="Times New Roman"/>
          <w:sz w:val="24"/>
          <w:szCs w:val="24"/>
        </w:rPr>
        <w:t>ого</w:t>
      </w:r>
      <w:r w:rsidRPr="00393A63">
        <w:rPr>
          <w:rFonts w:ascii="Times New Roman" w:hAnsi="Times New Roman"/>
          <w:sz w:val="24"/>
          <w:szCs w:val="24"/>
        </w:rPr>
        <w:t xml:space="preserve"> соглашени</w:t>
      </w:r>
      <w:r w:rsidR="00E52C12">
        <w:rPr>
          <w:rFonts w:ascii="Times New Roman" w:hAnsi="Times New Roman"/>
          <w:sz w:val="24"/>
          <w:szCs w:val="24"/>
        </w:rPr>
        <w:t>я</w:t>
      </w:r>
      <w:r w:rsidRPr="00393A63">
        <w:rPr>
          <w:rFonts w:ascii="Times New Roman" w:hAnsi="Times New Roman"/>
          <w:sz w:val="24"/>
          <w:szCs w:val="24"/>
        </w:rPr>
        <w:t xml:space="preserve"> и их возможного изменения по результатам переговоров, выпол</w:t>
      </w:r>
      <w:r w:rsidR="004D7CA2">
        <w:rPr>
          <w:rFonts w:ascii="Times New Roman" w:hAnsi="Times New Roman"/>
          <w:sz w:val="24"/>
          <w:szCs w:val="24"/>
        </w:rPr>
        <w:t xml:space="preserve">няет администрация </w:t>
      </w:r>
      <w:r w:rsidR="00A64A9A">
        <w:rPr>
          <w:rFonts w:ascii="Times New Roman" w:hAnsi="Times New Roman"/>
          <w:sz w:val="24"/>
          <w:szCs w:val="24"/>
        </w:rPr>
        <w:t>Харайгун</w:t>
      </w:r>
      <w:r w:rsidR="004D7CA2">
        <w:rPr>
          <w:rFonts w:ascii="Times New Roman" w:hAnsi="Times New Roman"/>
          <w:sz w:val="24"/>
          <w:szCs w:val="24"/>
        </w:rPr>
        <w:t>ского</w:t>
      </w:r>
      <w:r w:rsidRPr="00393A6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D7CA2">
        <w:rPr>
          <w:rFonts w:ascii="Times New Roman" w:hAnsi="Times New Roman"/>
          <w:sz w:val="24"/>
          <w:szCs w:val="24"/>
        </w:rPr>
        <w:t xml:space="preserve"> Зиминского района</w:t>
      </w:r>
      <w:r w:rsidRPr="00393A63">
        <w:rPr>
          <w:rFonts w:ascii="Times New Roman" w:hAnsi="Times New Roman"/>
          <w:sz w:val="24"/>
          <w:szCs w:val="24"/>
        </w:rPr>
        <w:t>.</w:t>
      </w:r>
    </w:p>
    <w:p w:rsidR="00393A63" w:rsidRDefault="00A64A9A" w:rsidP="00393A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665357</w:t>
      </w:r>
      <w:r w:rsidR="004D7C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D7CA2">
        <w:rPr>
          <w:rFonts w:ascii="Times New Roman" w:hAnsi="Times New Roman"/>
          <w:sz w:val="24"/>
          <w:szCs w:val="24"/>
        </w:rPr>
        <w:t xml:space="preserve">Иркутская область, Зиминский район </w:t>
      </w:r>
      <w:r>
        <w:rPr>
          <w:rFonts w:ascii="Times New Roman" w:hAnsi="Times New Roman"/>
          <w:sz w:val="24"/>
          <w:szCs w:val="24"/>
        </w:rPr>
        <w:t>с. Харайгун, ул. Центральная, 2</w:t>
      </w:r>
      <w:r w:rsidR="004D7CA2">
        <w:rPr>
          <w:rFonts w:ascii="Times New Roman" w:hAnsi="Times New Roman"/>
          <w:sz w:val="24"/>
          <w:szCs w:val="24"/>
        </w:rPr>
        <w:t xml:space="preserve">1., </w:t>
      </w:r>
    </w:p>
    <w:p w:rsidR="004D7CA2" w:rsidRDefault="00393A63" w:rsidP="004D7C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3A63">
        <w:rPr>
          <w:rFonts w:ascii="Times New Roman" w:hAnsi="Times New Roman"/>
          <w:sz w:val="24"/>
          <w:szCs w:val="24"/>
        </w:rPr>
        <w:t xml:space="preserve">очтовый адрес: </w:t>
      </w:r>
      <w:r w:rsidR="004D7CA2">
        <w:rPr>
          <w:rFonts w:ascii="Times New Roman" w:hAnsi="Times New Roman"/>
          <w:sz w:val="24"/>
          <w:szCs w:val="24"/>
        </w:rPr>
        <w:t>6653</w:t>
      </w:r>
      <w:r w:rsidR="00A64A9A">
        <w:rPr>
          <w:rFonts w:ascii="Times New Roman" w:hAnsi="Times New Roman"/>
          <w:sz w:val="24"/>
          <w:szCs w:val="24"/>
        </w:rPr>
        <w:t>57</w:t>
      </w:r>
      <w:r w:rsidR="004D7CA2">
        <w:rPr>
          <w:rFonts w:ascii="Times New Roman" w:hAnsi="Times New Roman"/>
          <w:sz w:val="24"/>
          <w:szCs w:val="24"/>
        </w:rPr>
        <w:t>,</w:t>
      </w:r>
      <w:r w:rsidR="00A64A9A">
        <w:rPr>
          <w:rFonts w:ascii="Times New Roman" w:hAnsi="Times New Roman"/>
          <w:sz w:val="24"/>
          <w:szCs w:val="24"/>
        </w:rPr>
        <w:t xml:space="preserve"> </w:t>
      </w:r>
      <w:r w:rsidR="004D7CA2">
        <w:rPr>
          <w:rFonts w:ascii="Times New Roman" w:hAnsi="Times New Roman"/>
          <w:sz w:val="24"/>
          <w:szCs w:val="24"/>
        </w:rPr>
        <w:t>Иркутская область, Зиминский район с.</w:t>
      </w:r>
      <w:r w:rsidR="00A64A9A">
        <w:rPr>
          <w:rFonts w:ascii="Times New Roman" w:hAnsi="Times New Roman"/>
          <w:sz w:val="24"/>
          <w:szCs w:val="24"/>
        </w:rPr>
        <w:t xml:space="preserve"> Харайгун</w:t>
      </w:r>
      <w:r w:rsidR="004D7CA2">
        <w:rPr>
          <w:rFonts w:ascii="Times New Roman" w:hAnsi="Times New Roman"/>
          <w:sz w:val="24"/>
          <w:szCs w:val="24"/>
        </w:rPr>
        <w:t>, ул.</w:t>
      </w:r>
      <w:r w:rsidR="00A64A9A">
        <w:rPr>
          <w:rFonts w:ascii="Times New Roman" w:hAnsi="Times New Roman"/>
          <w:sz w:val="24"/>
          <w:szCs w:val="24"/>
        </w:rPr>
        <w:t xml:space="preserve"> </w:t>
      </w:r>
      <w:r w:rsidR="004D7CA2">
        <w:rPr>
          <w:rFonts w:ascii="Times New Roman" w:hAnsi="Times New Roman"/>
          <w:sz w:val="24"/>
          <w:szCs w:val="24"/>
        </w:rPr>
        <w:t>Центральная,</w:t>
      </w:r>
      <w:r w:rsidR="00A64A9A">
        <w:rPr>
          <w:rFonts w:ascii="Times New Roman" w:hAnsi="Times New Roman"/>
          <w:sz w:val="24"/>
          <w:szCs w:val="24"/>
        </w:rPr>
        <w:t xml:space="preserve"> 2</w:t>
      </w:r>
      <w:r w:rsidR="004D7CA2">
        <w:rPr>
          <w:rFonts w:ascii="Times New Roman" w:hAnsi="Times New Roman"/>
          <w:sz w:val="24"/>
          <w:szCs w:val="24"/>
        </w:rPr>
        <w:t xml:space="preserve">1., </w:t>
      </w:r>
    </w:p>
    <w:p w:rsidR="00393A63" w:rsidRPr="00393A63" w:rsidRDefault="00393A63" w:rsidP="004D7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A63">
        <w:rPr>
          <w:rFonts w:ascii="Times New Roman" w:hAnsi="Times New Roman"/>
          <w:sz w:val="24"/>
          <w:szCs w:val="24"/>
        </w:rPr>
        <w:t>Адрес электронной почты:</w:t>
      </w:r>
      <w:hyperlink r:id="rId6" w:history="1">
        <w:r w:rsidR="000525DE" w:rsidRPr="000E2D9A">
          <w:rPr>
            <w:rStyle w:val="a3"/>
          </w:rPr>
          <w:t xml:space="preserve"> </w:t>
        </w:r>
        <w:r w:rsidR="000525DE" w:rsidRPr="000E2D9A">
          <w:rPr>
            <w:rStyle w:val="a3"/>
            <w:lang w:val="en-US"/>
          </w:rPr>
          <w:t>admharaigyn</w:t>
        </w:r>
        <w:r w:rsidR="000525DE" w:rsidRPr="000E2D9A">
          <w:rPr>
            <w:rStyle w:val="a3"/>
            <w:rFonts w:ascii="Times New Roman" w:hAnsi="Times New Roman"/>
            <w:sz w:val="24"/>
            <w:szCs w:val="24"/>
          </w:rPr>
          <w:t>@</w:t>
        </w:r>
        <w:r w:rsidR="000525DE" w:rsidRPr="000E2D9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525DE" w:rsidRPr="000E2D9A">
          <w:rPr>
            <w:rStyle w:val="a3"/>
            <w:rFonts w:ascii="Times New Roman" w:hAnsi="Times New Roman"/>
            <w:sz w:val="24"/>
            <w:szCs w:val="24"/>
          </w:rPr>
          <w:t>.</w:t>
        </w:r>
        <w:r w:rsidR="000525DE" w:rsidRPr="000E2D9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93A63" w:rsidRDefault="00393A63" w:rsidP="00393A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3A63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ые</w:t>
      </w:r>
      <w:r w:rsidRPr="00393A63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393A63">
        <w:rPr>
          <w:rFonts w:ascii="Times New Roman" w:hAnsi="Times New Roman"/>
          <w:sz w:val="24"/>
          <w:szCs w:val="24"/>
        </w:rPr>
        <w:t>:</w:t>
      </w:r>
      <w:r w:rsidR="00A64A9A" w:rsidRPr="00684DD2">
        <w:rPr>
          <w:rFonts w:ascii="Times New Roman" w:hAnsi="Times New Roman"/>
          <w:sz w:val="24"/>
          <w:szCs w:val="24"/>
        </w:rPr>
        <w:t xml:space="preserve"> </w:t>
      </w:r>
      <w:r w:rsidR="000525DE">
        <w:rPr>
          <w:rFonts w:ascii="Times New Roman" w:hAnsi="Times New Roman"/>
          <w:sz w:val="24"/>
          <w:szCs w:val="24"/>
        </w:rPr>
        <w:t>Синицына Лариса Николаевна</w:t>
      </w:r>
      <w:r>
        <w:rPr>
          <w:rFonts w:ascii="Times New Roman" w:hAnsi="Times New Roman"/>
          <w:sz w:val="24"/>
          <w:szCs w:val="24"/>
        </w:rPr>
        <w:t>,</w:t>
      </w:r>
      <w:r w:rsidR="004D7CA2">
        <w:rPr>
          <w:rFonts w:ascii="Times New Roman" w:hAnsi="Times New Roman"/>
          <w:sz w:val="24"/>
          <w:szCs w:val="24"/>
        </w:rPr>
        <w:t xml:space="preserve"> </w:t>
      </w:r>
      <w:r w:rsidR="00684DD2">
        <w:rPr>
          <w:rFonts w:ascii="Times New Roman" w:hAnsi="Times New Roman"/>
          <w:sz w:val="24"/>
          <w:szCs w:val="24"/>
        </w:rPr>
        <w:t xml:space="preserve">Мармазова Елена Анатольевна, тел. </w:t>
      </w:r>
      <w:r w:rsidR="000525DE">
        <w:rPr>
          <w:rFonts w:ascii="Times New Roman" w:hAnsi="Times New Roman"/>
          <w:sz w:val="24"/>
          <w:szCs w:val="24"/>
        </w:rPr>
        <w:t>89500790071</w:t>
      </w:r>
      <w:r w:rsidR="004D7CA2">
        <w:rPr>
          <w:rFonts w:ascii="Times New Roman" w:hAnsi="Times New Roman"/>
          <w:sz w:val="24"/>
          <w:szCs w:val="24"/>
        </w:rPr>
        <w:t>,</w:t>
      </w:r>
      <w:r w:rsidR="00684DD2">
        <w:rPr>
          <w:rFonts w:ascii="Times New Roman" w:hAnsi="Times New Roman"/>
          <w:sz w:val="24"/>
          <w:szCs w:val="24"/>
        </w:rPr>
        <w:t xml:space="preserve"> 89500529164</w:t>
      </w:r>
      <w:r w:rsidRPr="00393A63">
        <w:rPr>
          <w:rFonts w:ascii="Times New Roman" w:hAnsi="Times New Roman"/>
          <w:sz w:val="24"/>
          <w:szCs w:val="24"/>
        </w:rPr>
        <w:t>.</w:t>
      </w:r>
    </w:p>
    <w:p w:rsidR="00393A63" w:rsidRPr="00942F6E" w:rsidRDefault="00393A63" w:rsidP="00393A63">
      <w:pPr>
        <w:pStyle w:val="ConsPlusNormal"/>
        <w:ind w:firstLine="426"/>
        <w:jc w:val="both"/>
      </w:pPr>
      <w:r>
        <w:t>Адрес официального сайта</w:t>
      </w:r>
      <w:r w:rsidR="00CF3A24">
        <w:t xml:space="preserve"> концедента</w:t>
      </w:r>
      <w:r>
        <w:t xml:space="preserve"> в информационно-телекоммуникационной сети "Интернет": </w:t>
      </w:r>
      <w:r w:rsidR="00942F6E" w:rsidRPr="00942F6E">
        <w:t xml:space="preserve">на официальном сайте администрации </w:t>
      </w:r>
      <w:r w:rsidR="00684DD2">
        <w:t>Хар</w:t>
      </w:r>
      <w:r w:rsidR="000525DE">
        <w:t>а</w:t>
      </w:r>
      <w:r w:rsidR="00684DD2">
        <w:t>йгун</w:t>
      </w:r>
      <w:r w:rsidR="00942F6E" w:rsidRPr="00942F6E">
        <w:t xml:space="preserve">ского муниципального образования </w:t>
      </w:r>
      <w:r w:rsidR="00942F6E" w:rsidRPr="00207A31">
        <w:rPr>
          <w:color w:val="0070C0"/>
          <w:u w:val="single"/>
          <w:lang w:val="en-US"/>
        </w:rPr>
        <w:t>www</w:t>
      </w:r>
      <w:r w:rsidR="00942F6E" w:rsidRPr="00207A31">
        <w:rPr>
          <w:color w:val="0070C0"/>
          <w:u w:val="single"/>
        </w:rPr>
        <w:t>.</w:t>
      </w:r>
      <w:r w:rsidR="00684DD2">
        <w:rPr>
          <w:color w:val="0070C0"/>
          <w:u w:val="single"/>
        </w:rPr>
        <w:t>Харайгун</w:t>
      </w:r>
      <w:r w:rsidR="00942F6E" w:rsidRPr="00207A31">
        <w:rPr>
          <w:color w:val="0070C0"/>
          <w:u w:val="single"/>
        </w:rPr>
        <w:t>.рф.</w:t>
      </w:r>
    </w:p>
    <w:p w:rsidR="00CF3A24" w:rsidRPr="00CF3A24" w:rsidRDefault="00CF3A24" w:rsidP="00D61BC7">
      <w:pPr>
        <w:pStyle w:val="ConsPlusNormal"/>
        <w:ind w:firstLine="426"/>
        <w:jc w:val="both"/>
      </w:pPr>
      <w:r>
        <w:t xml:space="preserve">Адрес официального сайта Российской Федерации в сети "Интернет" для размещения информации о проведении торгов, определенном Правительством Российской Федерации: </w:t>
      </w:r>
      <w:hyperlink r:id="rId7" w:history="1">
        <w:r w:rsidRPr="00923DCE">
          <w:rPr>
            <w:rStyle w:val="a3"/>
            <w:lang w:val="en-US"/>
          </w:rPr>
          <w:t>www</w:t>
        </w:r>
        <w:r w:rsidRPr="00CF3A24">
          <w:rPr>
            <w:rStyle w:val="a3"/>
          </w:rPr>
          <w:t>.</w:t>
        </w:r>
        <w:r w:rsidRPr="00923DCE">
          <w:rPr>
            <w:rStyle w:val="a3"/>
            <w:lang w:val="en-US"/>
          </w:rPr>
          <w:t>torgi</w:t>
        </w:r>
        <w:r w:rsidRPr="00CF3A24">
          <w:rPr>
            <w:rStyle w:val="a3"/>
          </w:rPr>
          <w:t>.</w:t>
        </w:r>
        <w:r w:rsidRPr="00923DCE">
          <w:rPr>
            <w:rStyle w:val="a3"/>
            <w:lang w:val="en-US"/>
          </w:rPr>
          <w:t>gov</w:t>
        </w:r>
        <w:r w:rsidRPr="00CF3A24">
          <w:rPr>
            <w:rStyle w:val="a3"/>
          </w:rPr>
          <w:t>.</w:t>
        </w:r>
        <w:r w:rsidRPr="00923DCE">
          <w:rPr>
            <w:rStyle w:val="a3"/>
            <w:lang w:val="en-US"/>
          </w:rPr>
          <w:t>ru</w:t>
        </w:r>
      </w:hyperlink>
    </w:p>
    <w:p w:rsidR="00393A63" w:rsidRPr="00393A63" w:rsidRDefault="00393A63" w:rsidP="00393A63">
      <w:pPr>
        <w:pStyle w:val="2"/>
        <w:spacing w:after="0" w:line="240" w:lineRule="auto"/>
        <w:ind w:left="0" w:firstLine="426"/>
        <w:jc w:val="both"/>
      </w:pPr>
      <w:r w:rsidRPr="008238A9">
        <w:t>Реквизиты для внесения суммы задатка:</w:t>
      </w:r>
    </w:p>
    <w:p w:rsidR="00684DD2" w:rsidRPr="00684DD2" w:rsidRDefault="00684DD2" w:rsidP="00684DD2">
      <w:pPr>
        <w:widowControl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684DD2">
        <w:rPr>
          <w:rFonts w:ascii="Times New Roman" w:hAnsi="Times New Roman"/>
          <w:sz w:val="24"/>
          <w:szCs w:val="24"/>
        </w:rPr>
        <w:t>Получатель: УФК по Иркутской области (Администрация Харайгунского муниципального образования, Зиминского района)</w:t>
      </w:r>
    </w:p>
    <w:p w:rsidR="00170F22" w:rsidRPr="00170F22" w:rsidRDefault="00170F22" w:rsidP="00170F22">
      <w:pPr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  <w:r w:rsidRPr="00170F22">
        <w:rPr>
          <w:rFonts w:ascii="Times New Roman" w:hAnsi="Times New Roman"/>
          <w:iCs/>
          <w:sz w:val="24"/>
          <w:szCs w:val="24"/>
        </w:rPr>
        <w:t>Номер казначейского счета 03231643256104353400</w:t>
      </w:r>
    </w:p>
    <w:p w:rsidR="00170F22" w:rsidRPr="00170F22" w:rsidRDefault="00170F22" w:rsidP="00170F22">
      <w:pPr>
        <w:spacing w:after="0" w:line="240" w:lineRule="auto"/>
        <w:ind w:left="708"/>
        <w:rPr>
          <w:rFonts w:ascii="Times New Roman" w:hAnsi="Times New Roman"/>
          <w:iCs/>
          <w:sz w:val="24"/>
          <w:szCs w:val="24"/>
        </w:rPr>
      </w:pPr>
      <w:r w:rsidRPr="00170F22">
        <w:rPr>
          <w:rFonts w:ascii="Times New Roman" w:hAnsi="Times New Roman"/>
          <w:iCs/>
          <w:sz w:val="24"/>
          <w:szCs w:val="24"/>
        </w:rPr>
        <w:t>Единый казначейский счет 40102810145370000026</w:t>
      </w:r>
    </w:p>
    <w:p w:rsidR="00170F22" w:rsidRPr="00170F22" w:rsidRDefault="00170F22" w:rsidP="00170F2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0F22">
        <w:rPr>
          <w:rFonts w:ascii="Times New Roman" w:hAnsi="Times New Roman"/>
          <w:sz w:val="24"/>
          <w:szCs w:val="24"/>
        </w:rPr>
        <w:t xml:space="preserve">;  Отделение Иркутск </w:t>
      </w:r>
      <w:proofErr w:type="gramStart"/>
      <w:r w:rsidRPr="00170F22">
        <w:rPr>
          <w:rFonts w:ascii="Times New Roman" w:hAnsi="Times New Roman"/>
          <w:sz w:val="24"/>
          <w:szCs w:val="24"/>
        </w:rPr>
        <w:t>г</w:t>
      </w:r>
      <w:proofErr w:type="gramEnd"/>
      <w:r w:rsidRPr="00170F22">
        <w:rPr>
          <w:rFonts w:ascii="Times New Roman" w:hAnsi="Times New Roman"/>
          <w:sz w:val="24"/>
          <w:szCs w:val="24"/>
        </w:rPr>
        <w:t>. Иркутск;</w:t>
      </w:r>
    </w:p>
    <w:p w:rsidR="00170F22" w:rsidRPr="00170F22" w:rsidRDefault="00170F22" w:rsidP="00170F2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0F22">
        <w:rPr>
          <w:rFonts w:ascii="Times New Roman" w:hAnsi="Times New Roman"/>
          <w:sz w:val="24"/>
          <w:szCs w:val="24"/>
        </w:rPr>
        <w:t xml:space="preserve">БИК 012520101, </w:t>
      </w:r>
    </w:p>
    <w:p w:rsidR="00170F22" w:rsidRPr="00170F22" w:rsidRDefault="00170F22" w:rsidP="00170F2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70F22">
        <w:rPr>
          <w:rFonts w:ascii="Times New Roman" w:hAnsi="Times New Roman"/>
          <w:sz w:val="24"/>
          <w:szCs w:val="24"/>
        </w:rPr>
        <w:t xml:space="preserve">ИНН 3806002626; КПП 380601001;  </w:t>
      </w:r>
    </w:p>
    <w:p w:rsidR="00393A63" w:rsidRPr="00684DD2" w:rsidRDefault="00170F22" w:rsidP="00170F22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84DD2">
        <w:rPr>
          <w:rStyle w:val="a3"/>
          <w:rFonts w:ascii="Times New Roman" w:hAnsi="Times New Roman"/>
          <w:bCs/>
          <w:iCs/>
          <w:color w:val="auto"/>
          <w:spacing w:val="3"/>
          <w:kern w:val="1"/>
          <w:sz w:val="24"/>
          <w:szCs w:val="24"/>
          <w:u w:val="none"/>
        </w:rPr>
        <w:t xml:space="preserve"> </w:t>
      </w:r>
      <w:r w:rsidR="00393A63" w:rsidRPr="00684DD2">
        <w:rPr>
          <w:rStyle w:val="a3"/>
          <w:rFonts w:ascii="Times New Roman" w:hAnsi="Times New Roman"/>
          <w:bCs/>
          <w:iCs/>
          <w:color w:val="auto"/>
          <w:spacing w:val="3"/>
          <w:kern w:val="1"/>
          <w:sz w:val="24"/>
          <w:szCs w:val="24"/>
          <w:u w:val="none"/>
        </w:rPr>
        <w:t xml:space="preserve">«Задаток </w:t>
      </w:r>
      <w:r w:rsidR="00BE75E3" w:rsidRPr="00684DD2">
        <w:rPr>
          <w:rFonts w:ascii="Times New Roman" w:hAnsi="Times New Roman"/>
          <w:sz w:val="24"/>
          <w:szCs w:val="24"/>
        </w:rPr>
        <w:t>для участия в</w:t>
      </w:r>
      <w:r w:rsidR="006A6F06" w:rsidRPr="00684DD2">
        <w:rPr>
          <w:rFonts w:ascii="Times New Roman" w:hAnsi="Times New Roman"/>
          <w:sz w:val="24"/>
          <w:szCs w:val="24"/>
        </w:rPr>
        <w:t xml:space="preserve"> открыто</w:t>
      </w:r>
      <w:r w:rsidR="00BE75E3" w:rsidRPr="00684DD2">
        <w:rPr>
          <w:rFonts w:ascii="Times New Roman" w:hAnsi="Times New Roman"/>
          <w:sz w:val="24"/>
          <w:szCs w:val="24"/>
        </w:rPr>
        <w:t>м</w:t>
      </w:r>
      <w:r w:rsidR="006A6F06" w:rsidRPr="00684DD2">
        <w:rPr>
          <w:rFonts w:ascii="Times New Roman" w:hAnsi="Times New Roman"/>
          <w:sz w:val="24"/>
          <w:szCs w:val="24"/>
        </w:rPr>
        <w:t xml:space="preserve"> конкурс</w:t>
      </w:r>
      <w:r w:rsidR="00BE75E3" w:rsidRPr="00684DD2">
        <w:rPr>
          <w:rFonts w:ascii="Times New Roman" w:hAnsi="Times New Roman"/>
          <w:sz w:val="24"/>
          <w:szCs w:val="24"/>
        </w:rPr>
        <w:t>е</w:t>
      </w:r>
      <w:r w:rsidR="006A6F06" w:rsidRPr="00684DD2">
        <w:rPr>
          <w:rFonts w:ascii="Times New Roman" w:hAnsi="Times New Roman"/>
          <w:sz w:val="24"/>
          <w:szCs w:val="24"/>
        </w:rPr>
        <w:t xml:space="preserve"> на право заключения концессионн</w:t>
      </w:r>
      <w:r w:rsidR="00F375F4" w:rsidRPr="00684DD2">
        <w:rPr>
          <w:rFonts w:ascii="Times New Roman" w:hAnsi="Times New Roman"/>
          <w:sz w:val="24"/>
          <w:szCs w:val="24"/>
        </w:rPr>
        <w:t>ого</w:t>
      </w:r>
      <w:r w:rsidR="006A6F06" w:rsidRPr="00684DD2">
        <w:rPr>
          <w:rFonts w:ascii="Times New Roman" w:hAnsi="Times New Roman"/>
          <w:sz w:val="24"/>
          <w:szCs w:val="24"/>
        </w:rPr>
        <w:t xml:space="preserve"> соглашени</w:t>
      </w:r>
      <w:r w:rsidR="00F375F4" w:rsidRPr="00684DD2">
        <w:rPr>
          <w:rFonts w:ascii="Times New Roman" w:hAnsi="Times New Roman"/>
          <w:sz w:val="24"/>
          <w:szCs w:val="24"/>
        </w:rPr>
        <w:t>я</w:t>
      </w:r>
      <w:r w:rsidR="00393A63" w:rsidRPr="00684DD2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F375F4" w:rsidRPr="00684DD2">
        <w:rPr>
          <w:rFonts w:ascii="Times New Roman" w:hAnsi="Times New Roman"/>
          <w:bCs/>
          <w:i/>
          <w:iCs/>
          <w:sz w:val="24"/>
          <w:szCs w:val="24"/>
        </w:rPr>
        <w:t>Л</w:t>
      </w:r>
      <w:r w:rsidR="00393A63" w:rsidRPr="00684DD2">
        <w:rPr>
          <w:rFonts w:ascii="Times New Roman" w:hAnsi="Times New Roman"/>
          <w:bCs/>
          <w:i/>
          <w:iCs/>
          <w:sz w:val="24"/>
          <w:szCs w:val="24"/>
        </w:rPr>
        <w:t>от</w:t>
      </w:r>
      <w:r w:rsidR="00393A63" w:rsidRPr="00684DD2">
        <w:rPr>
          <w:rFonts w:ascii="Times New Roman" w:hAnsi="Times New Roman"/>
          <w:sz w:val="24"/>
          <w:szCs w:val="24"/>
        </w:rPr>
        <w:t>».</w:t>
      </w:r>
    </w:p>
    <w:p w:rsidR="00BB0BE8" w:rsidRPr="00BE75E3" w:rsidRDefault="00BB0BE8" w:rsidP="00393A6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860B6" w:rsidRPr="002349A7" w:rsidRDefault="007860B6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349A7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Срок действия концессионного соглашения:</w:t>
      </w:r>
    </w:p>
    <w:p w:rsidR="00BB0BE8" w:rsidRDefault="00E46A00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6A00">
        <w:rPr>
          <w:rFonts w:ascii="Times New Roman" w:hAnsi="Times New Roman"/>
          <w:color w:val="000000"/>
          <w:sz w:val="24"/>
          <w:szCs w:val="24"/>
        </w:rPr>
        <w:t>10</w:t>
      </w:r>
      <w:r w:rsidR="00A64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десять</w:t>
      </w:r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 xml:space="preserve">) лет </w:t>
      </w:r>
      <w:proofErr w:type="gramStart"/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 xml:space="preserve">с </w:t>
      </w:r>
      <w:r w:rsidR="00423253">
        <w:rPr>
          <w:rFonts w:ascii="Times New Roman" w:hAnsi="Times New Roman"/>
          <w:color w:val="000000"/>
          <w:sz w:val="24"/>
          <w:szCs w:val="24"/>
        </w:rPr>
        <w:t>даты</w:t>
      </w:r>
      <w:r w:rsidR="00A64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5F98">
        <w:rPr>
          <w:rFonts w:ascii="Times New Roman" w:hAnsi="Times New Roman"/>
          <w:color w:val="000000"/>
          <w:sz w:val="24"/>
          <w:szCs w:val="24"/>
        </w:rPr>
        <w:t>заключения</w:t>
      </w:r>
      <w:proofErr w:type="gramEnd"/>
      <w:r w:rsidR="00A64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BC7">
        <w:rPr>
          <w:rFonts w:ascii="Times New Roman" w:hAnsi="Times New Roman"/>
          <w:color w:val="000000"/>
          <w:sz w:val="24"/>
          <w:szCs w:val="24"/>
        </w:rPr>
        <w:t>к</w:t>
      </w:r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соглашения. </w:t>
      </w:r>
    </w:p>
    <w:p w:rsidR="00865F98" w:rsidRPr="00865F98" w:rsidRDefault="00865F98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0B6" w:rsidRPr="002349A7" w:rsidRDefault="007860B6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349A7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Требования к участникам конкурса:</w:t>
      </w:r>
    </w:p>
    <w:p w:rsidR="007860B6" w:rsidRPr="002349A7" w:rsidRDefault="007860B6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8D53DF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lastRenderedPageBreak/>
        <w:t xml:space="preserve">В качестве </w:t>
      </w:r>
      <w:r w:rsidR="00D61BC7" w:rsidRPr="008D53DF">
        <w:rPr>
          <w:rFonts w:ascii="Times New Roman" w:hAnsi="Times New Roman"/>
          <w:color w:val="000000"/>
          <w:sz w:val="24"/>
          <w:szCs w:val="24"/>
          <w:highlight w:val="yellow"/>
        </w:rPr>
        <w:t>з</w:t>
      </w:r>
      <w:r w:rsidRPr="008D53DF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 xml:space="preserve">аявителя </w:t>
      </w:r>
      <w:r w:rsidR="00D61BC7" w:rsidRPr="008D53DF">
        <w:rPr>
          <w:rFonts w:ascii="Times New Roman" w:hAnsi="Times New Roman"/>
          <w:color w:val="000000"/>
          <w:sz w:val="24"/>
          <w:szCs w:val="24"/>
          <w:highlight w:val="yellow"/>
        </w:rPr>
        <w:t>к</w:t>
      </w:r>
      <w:r w:rsidRPr="008D53DF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>онкурса могут выступать индивидуальный предприниматель, российское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D61BC7" w:rsidRPr="008D53DF">
        <w:rPr>
          <w:rFonts w:ascii="Times New Roman" w:hAnsi="Times New Roman"/>
          <w:color w:val="000000"/>
          <w:sz w:val="24"/>
          <w:szCs w:val="24"/>
          <w:highlight w:val="yellow"/>
        </w:rPr>
        <w:t>.</w:t>
      </w:r>
    </w:p>
    <w:p w:rsidR="007860B6" w:rsidRPr="002349A7" w:rsidRDefault="00D61BC7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>онкурса должен соответствовать следующим требованиям:</w:t>
      </w:r>
    </w:p>
    <w:p w:rsidR="007860B6" w:rsidRPr="002349A7" w:rsidRDefault="00D61BC7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>непроведение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7860B6" w:rsidRPr="002349A7" w:rsidRDefault="00D61BC7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>неприостановление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7860B6" w:rsidRPr="002349A7" w:rsidRDefault="00D61BC7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60B6" w:rsidRPr="002349A7">
        <w:rPr>
          <w:rFonts w:ascii="Times New Roman" w:hAnsi="Times New Roman"/>
          <w:color w:val="000000"/>
          <w:sz w:val="24"/>
          <w:szCs w:val="24"/>
          <w:lang w:val="de-DE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D840DF" w:rsidRDefault="00D840DF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sectPr w:rsidR="00995D4D" w:rsidSect="003958F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448C7" w:rsidRDefault="007860B6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49A7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lastRenderedPageBreak/>
        <w:t>Критерии конкурса и их параметры:</w:t>
      </w:r>
    </w:p>
    <w:p w:rsidR="00995D4D" w:rsidRDefault="00995D4D" w:rsidP="00BB0BE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69A3" w:rsidRPr="00C369A3" w:rsidRDefault="00C369A3" w:rsidP="00C36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149"/>
      <w:bookmarkEnd w:id="0"/>
      <w:r w:rsidRPr="00C369A3">
        <w:rPr>
          <w:rFonts w:ascii="Times New Roman" w:hAnsi="Times New Roman"/>
          <w:sz w:val="24"/>
          <w:szCs w:val="24"/>
        </w:rPr>
        <w:t xml:space="preserve">1. </w:t>
      </w:r>
      <w:r w:rsidRPr="008D53DF">
        <w:rPr>
          <w:rFonts w:ascii="Times New Roman" w:hAnsi="Times New Roman"/>
          <w:sz w:val="24"/>
          <w:szCs w:val="24"/>
          <w:highlight w:val="green"/>
        </w:rPr>
        <w:t>Предельный размер расходов на реконструкцию объекта соглашения и замены износившегося оборудования в составе  объекта соглашения, которые предполагается осуществить концессионером, на каждый год срока действия концессионного соглашения</w:t>
      </w:r>
    </w:p>
    <w:tbl>
      <w:tblPr>
        <w:tblW w:w="4434" w:type="pct"/>
        <w:tblLook w:val="00A0"/>
      </w:tblPr>
      <w:tblGrid>
        <w:gridCol w:w="2359"/>
        <w:gridCol w:w="701"/>
        <w:gridCol w:w="703"/>
        <w:gridCol w:w="996"/>
        <w:gridCol w:w="708"/>
        <w:gridCol w:w="708"/>
        <w:gridCol w:w="705"/>
        <w:gridCol w:w="705"/>
        <w:gridCol w:w="703"/>
        <w:gridCol w:w="701"/>
      </w:tblGrid>
      <w:tr w:rsidR="00D87709" w:rsidRPr="00E46A00" w:rsidTr="00D87709">
        <w:trPr>
          <w:trHeight w:val="255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7709" w:rsidRPr="00C369A3" w:rsidRDefault="00D87709" w:rsidP="00C369A3">
            <w:pPr>
              <w:spacing w:after="0" w:line="240" w:lineRule="auto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C369A3">
              <w:rPr>
                <w:rFonts w:ascii="Times New Roman" w:hAnsi="Times New Roman"/>
                <w:sz w:val="20"/>
                <w:szCs w:val="20"/>
              </w:rPr>
              <w:t xml:space="preserve">Объем расходов, тыс. руб.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09" w:rsidRPr="00C369A3" w:rsidRDefault="00D87709" w:rsidP="002E4419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9A3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C369A3">
              <w:rPr>
                <w:rFonts w:ascii="Times New Roman" w:hAnsi="Times New Roman"/>
                <w:bCs/>
                <w:sz w:val="18"/>
                <w:szCs w:val="18"/>
              </w:rPr>
              <w:t xml:space="preserve"> - 202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09" w:rsidRPr="00C369A3" w:rsidRDefault="00D87709" w:rsidP="002E4419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9A3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C369A3">
              <w:rPr>
                <w:rFonts w:ascii="Times New Roman" w:hAnsi="Times New Roman"/>
                <w:bCs/>
                <w:sz w:val="18"/>
                <w:szCs w:val="18"/>
              </w:rPr>
              <w:t xml:space="preserve"> - 202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09" w:rsidRPr="00C369A3" w:rsidRDefault="00D87709" w:rsidP="002E4419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9A3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C369A3">
              <w:rPr>
                <w:rFonts w:ascii="Times New Roman" w:hAnsi="Times New Roman"/>
                <w:bCs/>
                <w:sz w:val="18"/>
                <w:szCs w:val="18"/>
              </w:rPr>
              <w:t xml:space="preserve"> - 202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709" w:rsidRPr="00C369A3" w:rsidRDefault="00D87709" w:rsidP="002E4419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369A3">
              <w:rPr>
                <w:rFonts w:ascii="Times New Roman" w:hAnsi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5-2026</w:t>
            </w:r>
            <w:r w:rsidRPr="00C369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09" w:rsidRPr="00C369A3" w:rsidRDefault="00D87709" w:rsidP="002E4419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2023-2027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09" w:rsidRPr="00C369A3" w:rsidRDefault="00D87709" w:rsidP="002E4419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2027-2028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09" w:rsidRPr="00C369A3" w:rsidRDefault="00D87709" w:rsidP="002E4419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2028-2029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09" w:rsidRPr="00C369A3" w:rsidRDefault="00D87709" w:rsidP="00E46A00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2030 - 2031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09" w:rsidRDefault="00D87709" w:rsidP="00D87709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</w:tr>
      <w:tr w:rsidR="00E46A00" w:rsidRPr="00E46A00" w:rsidTr="00D87709">
        <w:trPr>
          <w:trHeight w:val="255"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6A00" w:rsidRPr="00C369A3" w:rsidRDefault="00E46A00" w:rsidP="00C3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A00" w:rsidRPr="00C369A3" w:rsidRDefault="00E46A00" w:rsidP="00C369A3">
            <w:pPr>
              <w:spacing w:after="0" w:line="240" w:lineRule="auto"/>
              <w:ind w:left="-107" w:right="-9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9A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00" w:rsidRPr="00C369A3" w:rsidRDefault="00E46A00" w:rsidP="00C3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A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6A00" w:rsidRPr="00C369A3" w:rsidRDefault="00E46A00" w:rsidP="00C3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A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00" w:rsidRPr="00C369A3" w:rsidRDefault="00E46A00" w:rsidP="00C3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A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00" w:rsidRPr="00C369A3" w:rsidRDefault="00E46A00" w:rsidP="00C3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A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00" w:rsidRPr="00C369A3" w:rsidRDefault="00E46A00" w:rsidP="00C36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00" w:rsidRPr="00C369A3" w:rsidRDefault="00E46A00" w:rsidP="00C36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00" w:rsidRPr="00C369A3" w:rsidRDefault="00E46A00" w:rsidP="00C36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00" w:rsidRPr="00C369A3" w:rsidRDefault="00E46A00" w:rsidP="00C369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</w:tbl>
    <w:p w:rsidR="008B6B0D" w:rsidRDefault="008B6B0D" w:rsidP="00C369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  <w:lang w:val="en-US"/>
        </w:rPr>
      </w:pPr>
    </w:p>
    <w:p w:rsidR="00C369A3" w:rsidRDefault="00C369A3" w:rsidP="00C369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  <w:lang w:val="en-US"/>
        </w:rPr>
      </w:pPr>
      <w:r w:rsidRPr="00C369A3">
        <w:rPr>
          <w:rFonts w:ascii="Times New Roman" w:hAnsi="Times New Roman"/>
          <w:sz w:val="24"/>
          <w:szCs w:val="20"/>
        </w:rPr>
        <w:t xml:space="preserve">Предельный  размер  расходов на реконструкцию объекта соглашения и замены износившегося оборудования в составе  объекта соглашения,  осуществляемых  в  течение  всего  срока действия соглашения Концессионером, </w:t>
      </w:r>
      <w:r w:rsidRPr="00684DD2">
        <w:rPr>
          <w:rFonts w:ascii="Times New Roman" w:hAnsi="Times New Roman"/>
          <w:color w:val="FF0000"/>
          <w:sz w:val="24"/>
          <w:szCs w:val="20"/>
        </w:rPr>
        <w:t>равен 2 500 000,00</w:t>
      </w:r>
      <w:r w:rsidRPr="00C369A3">
        <w:rPr>
          <w:rFonts w:ascii="Times New Roman" w:hAnsi="Times New Roman"/>
          <w:sz w:val="24"/>
          <w:szCs w:val="20"/>
        </w:rPr>
        <w:t xml:space="preserve"> руб. (два миллиона пятьсот тысяч рублей ноль копеек). </w:t>
      </w:r>
    </w:p>
    <w:p w:rsidR="008B6B0D" w:rsidRDefault="000525DE" w:rsidP="008B6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8B6B0D" w:rsidRPr="004A4993" w:rsidTr="008B6B0D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</w:tr>
      <w:tr w:rsidR="008B6B0D" w:rsidRPr="004A4993" w:rsidTr="008B6B0D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4A4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. Харайгун, ул</w:t>
            </w:r>
            <w:proofErr w:type="gramStart"/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овая, 10А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</w:tbl>
    <w:p w:rsidR="008B6B0D" w:rsidRPr="004A4993" w:rsidRDefault="000525DE" w:rsidP="008B6B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Лот 2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8B6B0D" w:rsidRPr="004A4993" w:rsidTr="008B6B0D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</w:tr>
      <w:tr w:rsidR="008B6B0D" w:rsidRPr="004A4993" w:rsidTr="008B6B0D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4A4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. Харайгун, ул. Центральная, 14А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</w:tr>
    </w:tbl>
    <w:p w:rsidR="008B6B0D" w:rsidRPr="004A4993" w:rsidRDefault="000525DE" w:rsidP="008B6B0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Лот 3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8B6B0D" w:rsidRPr="004A4993" w:rsidTr="008B6B0D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</w:tr>
      <w:tr w:rsidR="008B6B0D" w:rsidRPr="004A4993" w:rsidTr="008B6B0D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 xml:space="preserve">Зиминский район, </w:t>
            </w:r>
            <w:r w:rsidRPr="004A4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. Харайгун, ул. Лесная, 56А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Pr="004A4993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993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</w:tr>
    </w:tbl>
    <w:p w:rsidR="008B6B0D" w:rsidRPr="008B6B0D" w:rsidRDefault="008B6B0D" w:rsidP="00C369A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  <w:lang w:val="en-US"/>
        </w:rPr>
      </w:pPr>
    </w:p>
    <w:p w:rsidR="00C369A3" w:rsidRPr="00C369A3" w:rsidRDefault="00C369A3" w:rsidP="00C36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A3">
        <w:rPr>
          <w:rFonts w:ascii="Times New Roman" w:hAnsi="Times New Roman"/>
          <w:sz w:val="24"/>
          <w:szCs w:val="24"/>
        </w:rPr>
        <w:t xml:space="preserve">2. Долгосрочные параметры государственного регулирования цен (тарифов) в сфере водоснабжения и водоотведенияв соответствии   </w:t>
      </w:r>
    </w:p>
    <w:p w:rsidR="00C369A3" w:rsidRPr="00C369A3" w:rsidRDefault="00C369A3" w:rsidP="00C369A3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proofErr w:type="gramStart"/>
      <w:r w:rsidRPr="00C369A3">
        <w:rPr>
          <w:rFonts w:ascii="Times New Roman" w:hAnsi="Times New Roman"/>
          <w:sz w:val="24"/>
          <w:szCs w:val="24"/>
        </w:rPr>
        <w:t>ст</w:t>
      </w:r>
      <w:proofErr w:type="gramEnd"/>
      <w:r w:rsidRPr="00C369A3">
        <w:rPr>
          <w:rFonts w:ascii="Times New Roman" w:hAnsi="Times New Roman"/>
          <w:sz w:val="24"/>
          <w:szCs w:val="24"/>
        </w:rPr>
        <w:t xml:space="preserve"> 6,ст 31,ст 32,ст 33 Федерального закона « О водоснабжении и водоотведении» от 07.12.2011 № 416- ФЗ </w:t>
      </w:r>
    </w:p>
    <w:p w:rsidR="00503BE4" w:rsidRPr="00503BE4" w:rsidRDefault="000525DE" w:rsidP="00503B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1"/>
        <w:gridCol w:w="2336"/>
        <w:gridCol w:w="3022"/>
        <w:gridCol w:w="1374"/>
        <w:gridCol w:w="928"/>
      </w:tblGrid>
      <w:tr w:rsidR="00503BE4" w:rsidRPr="00E46A00" w:rsidTr="00BA07BD">
        <w:trPr>
          <w:trHeight w:val="903"/>
        </w:trPr>
        <w:tc>
          <w:tcPr>
            <w:tcW w:w="688" w:type="dxa"/>
          </w:tcPr>
          <w:p w:rsidR="00503BE4" w:rsidRPr="00503BE4" w:rsidRDefault="00503BE4" w:rsidP="00503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E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03BE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03BE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1" w:type="dxa"/>
          </w:tcPr>
          <w:p w:rsidR="00503BE4" w:rsidRPr="00503BE4" w:rsidRDefault="00503BE4" w:rsidP="00503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E4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336" w:type="dxa"/>
          </w:tcPr>
          <w:p w:rsidR="00503BE4" w:rsidRPr="00503BE4" w:rsidRDefault="00503BE4" w:rsidP="00503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E4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022" w:type="dxa"/>
          </w:tcPr>
          <w:p w:rsidR="00503BE4" w:rsidRPr="00503BE4" w:rsidRDefault="00503BE4" w:rsidP="00503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E4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374" w:type="dxa"/>
          </w:tcPr>
          <w:p w:rsidR="00503BE4" w:rsidRPr="00503BE4" w:rsidRDefault="00503BE4" w:rsidP="00503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E4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928" w:type="dxa"/>
          </w:tcPr>
          <w:p w:rsidR="00503BE4" w:rsidRPr="00503BE4" w:rsidRDefault="00503BE4" w:rsidP="00503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E4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</w:tr>
      <w:tr w:rsidR="00684DD2" w:rsidRPr="00E46A00" w:rsidTr="00BA07BD">
        <w:trPr>
          <w:trHeight w:val="681"/>
        </w:trPr>
        <w:tc>
          <w:tcPr>
            <w:tcW w:w="688" w:type="dxa"/>
            <w:vAlign w:val="center"/>
          </w:tcPr>
          <w:p w:rsidR="00684DD2" w:rsidRPr="00503BE4" w:rsidRDefault="00684DD2" w:rsidP="00503B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vAlign w:val="center"/>
          </w:tcPr>
          <w:p w:rsidR="00684DD2" w:rsidRPr="00503BE4" w:rsidRDefault="00684DD2" w:rsidP="00684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BE4">
              <w:rPr>
                <w:rFonts w:ascii="Times New Roman" w:hAnsi="Times New Roman"/>
                <w:sz w:val="20"/>
                <w:szCs w:val="20"/>
              </w:rPr>
              <w:t>ИС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6" w:type="dxa"/>
          </w:tcPr>
          <w:p w:rsidR="00684DD2" w:rsidRPr="0038792F" w:rsidRDefault="00684DD2" w:rsidP="0071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Водовод</w:t>
            </w:r>
            <w:r>
              <w:rPr>
                <w:rFonts w:ascii="Times New Roman" w:hAnsi="Times New Roman"/>
                <w:sz w:val="20"/>
                <w:szCs w:val="20"/>
              </w:rPr>
              <w:t>, стальной и пластиковый трубопровод с</w:t>
            </w:r>
            <w:r w:rsidRPr="0038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пожарным</w:t>
            </w:r>
            <w:r w:rsidRPr="0038792F">
              <w:rPr>
                <w:rFonts w:ascii="Times New Roman" w:hAnsi="Times New Roman"/>
                <w:sz w:val="20"/>
                <w:szCs w:val="20"/>
              </w:rPr>
              <w:t xml:space="preserve"> гидрантам</w:t>
            </w:r>
          </w:p>
        </w:tc>
        <w:tc>
          <w:tcPr>
            <w:tcW w:w="3022" w:type="dxa"/>
          </w:tcPr>
          <w:p w:rsidR="00684DD2" w:rsidRPr="0038792F" w:rsidRDefault="00684DD2" w:rsidP="0071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Зиминский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 уч. Буринская Дача, мкр. «Саянская деревня»</w:t>
            </w:r>
          </w:p>
        </w:tc>
        <w:tc>
          <w:tcPr>
            <w:tcW w:w="1374" w:type="dxa"/>
            <w:vAlign w:val="center"/>
          </w:tcPr>
          <w:p w:rsidR="00684DD2" w:rsidRPr="0038792F" w:rsidRDefault="00684DD2" w:rsidP="0071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12079361</w:t>
            </w:r>
            <w:r w:rsidRPr="003879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28" w:type="dxa"/>
            <w:vAlign w:val="center"/>
          </w:tcPr>
          <w:p w:rsidR="00684DD2" w:rsidRPr="0038792F" w:rsidRDefault="00684DD2" w:rsidP="0071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</w:tbl>
    <w:p w:rsidR="00503BE4" w:rsidRPr="00503BE4" w:rsidRDefault="00503BE4" w:rsidP="00503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9A3" w:rsidRPr="00C369A3" w:rsidRDefault="00C369A3" w:rsidP="00C369A3">
      <w:pPr>
        <w:spacing w:after="0" w:line="240" w:lineRule="auto"/>
        <w:rPr>
          <w:rFonts w:ascii="Times New Roman" w:hAnsi="Times New Roman"/>
          <w:b/>
          <w:vanish/>
          <w:sz w:val="24"/>
          <w:szCs w:val="24"/>
        </w:rPr>
      </w:pPr>
    </w:p>
    <w:p w:rsidR="00503BE4" w:rsidRDefault="00503BE4" w:rsidP="00C369A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369A3" w:rsidRPr="00C369A3" w:rsidRDefault="00C369A3" w:rsidP="00C369A3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C369A3">
        <w:rPr>
          <w:rFonts w:ascii="Times New Roman" w:hAnsi="Times New Roman"/>
          <w:b/>
        </w:rPr>
        <w:t>Долгосрочные параметры государственного регулирования цен (тарифов) в сфере водоснабжения, в соответствии с частями 14,15 статьи 41.1 Федерального закона от 7 декабря 2011 г. № 416-ФЗ "О водоснабжении и водоотведении"</w:t>
      </w:r>
    </w:p>
    <w:p w:rsidR="00C369A3" w:rsidRPr="00C369A3" w:rsidRDefault="00C369A3" w:rsidP="00C369A3">
      <w:pPr>
        <w:spacing w:after="0" w:line="240" w:lineRule="auto"/>
        <w:jc w:val="center"/>
        <w:rPr>
          <w:rFonts w:ascii="Times New Roman" w:hAnsi="Times New Roman"/>
          <w:b/>
        </w:rPr>
      </w:pPr>
      <w:r w:rsidRPr="00C369A3">
        <w:rPr>
          <w:rFonts w:ascii="Times New Roman" w:hAnsi="Times New Roman"/>
          <w:b/>
        </w:rPr>
        <w:lastRenderedPageBreak/>
        <w:t xml:space="preserve"> (водопроводные сети по адресу</w:t>
      </w:r>
      <w:proofErr w:type="gramStart"/>
      <w:r w:rsidRPr="00C369A3">
        <w:rPr>
          <w:rFonts w:ascii="Times New Roman" w:hAnsi="Times New Roman"/>
          <w:b/>
        </w:rPr>
        <w:t>:И</w:t>
      </w:r>
      <w:proofErr w:type="gramEnd"/>
      <w:r w:rsidRPr="00C369A3">
        <w:rPr>
          <w:rFonts w:ascii="Times New Roman" w:hAnsi="Times New Roman"/>
          <w:b/>
        </w:rPr>
        <w:t xml:space="preserve">ркутская область, Зиминский район, </w:t>
      </w:r>
      <w:r w:rsidR="00684DD2">
        <w:rPr>
          <w:rFonts w:ascii="Times New Roman" w:hAnsi="Times New Roman"/>
          <w:b/>
        </w:rPr>
        <w:t xml:space="preserve">уч. Буринская Дача, мкр. </w:t>
      </w:r>
      <w:proofErr w:type="gramStart"/>
      <w:r w:rsidR="00684DD2">
        <w:rPr>
          <w:rFonts w:ascii="Times New Roman" w:hAnsi="Times New Roman"/>
          <w:b/>
        </w:rPr>
        <w:t>«Саянская деревня»</w:t>
      </w:r>
      <w:r w:rsidRPr="00C369A3">
        <w:rPr>
          <w:rFonts w:ascii="Times New Roman" w:hAnsi="Times New Roman"/>
          <w:b/>
        </w:rPr>
        <w:t>)</w:t>
      </w:r>
      <w:proofErr w:type="gramEnd"/>
    </w:p>
    <w:p w:rsidR="00C369A3" w:rsidRPr="00C369A3" w:rsidRDefault="00C369A3" w:rsidP="00C369A3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243" w:type="dxa"/>
        <w:tblInd w:w="93" w:type="dxa"/>
        <w:tblLook w:val="04A0"/>
      </w:tblPr>
      <w:tblGrid>
        <w:gridCol w:w="694"/>
        <w:gridCol w:w="3420"/>
        <w:gridCol w:w="1050"/>
        <w:gridCol w:w="816"/>
        <w:gridCol w:w="855"/>
        <w:gridCol w:w="796"/>
        <w:gridCol w:w="816"/>
        <w:gridCol w:w="796"/>
      </w:tblGrid>
      <w:tr w:rsidR="00C369A3" w:rsidRPr="00E46A00" w:rsidTr="00684DD2">
        <w:trPr>
          <w:trHeight w:val="30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A3" w:rsidRPr="00C369A3" w:rsidRDefault="00C369A3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369A3">
              <w:rPr>
                <w:rFonts w:cs="Calibri"/>
                <w:color w:val="000000"/>
                <w:sz w:val="18"/>
                <w:szCs w:val="18"/>
              </w:rPr>
              <w:t>п</w:t>
            </w:r>
            <w:proofErr w:type="gramEnd"/>
            <w:r w:rsidRPr="00C369A3">
              <w:rPr>
                <w:rFonts w:cs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A3" w:rsidRPr="00C369A3" w:rsidRDefault="00C369A3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A3" w:rsidRPr="00C369A3" w:rsidRDefault="00C369A3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Ед</w:t>
            </w:r>
            <w:proofErr w:type="gramStart"/>
            <w:r w:rsidRPr="00C369A3">
              <w:rPr>
                <w:rFonts w:cs="Calibri"/>
                <w:color w:val="000000"/>
                <w:sz w:val="18"/>
                <w:szCs w:val="18"/>
              </w:rPr>
              <w:t>.и</w:t>
            </w:r>
            <w:proofErr w:type="gramEnd"/>
            <w:r w:rsidRPr="00C369A3">
              <w:rPr>
                <w:rFonts w:cs="Calibri"/>
                <w:color w:val="000000"/>
                <w:sz w:val="18"/>
                <w:szCs w:val="18"/>
              </w:rPr>
              <w:t>зм.</w:t>
            </w:r>
          </w:p>
        </w:tc>
        <w:tc>
          <w:tcPr>
            <w:tcW w:w="4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A3" w:rsidRPr="00C369A3" w:rsidRDefault="00C369A3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Величина показателя</w:t>
            </w:r>
          </w:p>
        </w:tc>
      </w:tr>
      <w:tr w:rsidR="00C369A3" w:rsidRPr="00E46A00" w:rsidTr="00684DD2">
        <w:trPr>
          <w:trHeight w:val="28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9A3" w:rsidRPr="00C369A3" w:rsidRDefault="00C369A3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9A3" w:rsidRPr="00C369A3" w:rsidRDefault="00C369A3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9A3" w:rsidRPr="00C369A3" w:rsidRDefault="00C369A3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A3" w:rsidRPr="00C369A3" w:rsidRDefault="00C369A3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4DD2" w:rsidRPr="00E46A00" w:rsidTr="00684DD2">
        <w:trPr>
          <w:trHeight w:val="28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D8770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20</w:t>
            </w:r>
            <w:r w:rsidR="00E46A00">
              <w:rPr>
                <w:rFonts w:cs="Calibri"/>
                <w:color w:val="000000"/>
                <w:sz w:val="18"/>
                <w:szCs w:val="18"/>
              </w:rPr>
              <w:t>2</w:t>
            </w:r>
            <w:r w:rsidR="00D87709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D8770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202</w:t>
            </w:r>
            <w:r w:rsidR="00D87709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D8770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202</w:t>
            </w:r>
            <w:r w:rsidR="00D87709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D8770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202</w:t>
            </w:r>
            <w:r w:rsidR="00D87709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D8770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202</w:t>
            </w:r>
            <w:r w:rsidR="00D87709">
              <w:rPr>
                <w:rFonts w:cs="Calibri"/>
                <w:color w:val="000000"/>
                <w:sz w:val="18"/>
                <w:szCs w:val="18"/>
              </w:rPr>
              <w:t>6</w:t>
            </w:r>
            <w:r w:rsidR="00E46A00">
              <w:rPr>
                <w:rFonts w:cs="Calibri"/>
                <w:color w:val="000000"/>
                <w:sz w:val="18"/>
                <w:szCs w:val="18"/>
              </w:rPr>
              <w:t>-203</w:t>
            </w:r>
            <w:r w:rsidR="00D87709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684DD2" w:rsidRPr="00E46A00" w:rsidTr="00684DD2">
        <w:trPr>
          <w:trHeight w:val="22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84DD2" w:rsidRPr="00E46A00" w:rsidTr="00684DD2">
        <w:trPr>
          <w:trHeight w:val="5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Операционные (подконтрольные)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тыс</w:t>
            </w:r>
            <w:proofErr w:type="gramStart"/>
            <w:r w:rsidRPr="00C369A3">
              <w:rPr>
                <w:rFonts w:cs="Calibri"/>
                <w:color w:val="000000"/>
                <w:sz w:val="18"/>
                <w:szCs w:val="18"/>
              </w:rPr>
              <w:t>.р</w:t>
            </w:r>
            <w:proofErr w:type="gramEnd"/>
            <w:r w:rsidRPr="00C369A3">
              <w:rPr>
                <w:rFonts w:cs="Calibri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405,5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417,5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432,3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449,6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467,5</w:t>
            </w:r>
          </w:p>
        </w:tc>
      </w:tr>
      <w:tr w:rsidR="00684DD2" w:rsidRPr="00E46A00" w:rsidTr="00684DD2">
        <w:trPr>
          <w:trHeight w:val="52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1,0</w:t>
            </w:r>
          </w:p>
        </w:tc>
      </w:tr>
      <w:tr w:rsidR="00684DD2" w:rsidRPr="00E46A00" w:rsidTr="00684DD2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684DD2" w:rsidRPr="00E46A00" w:rsidTr="00684DD2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Показатели энергосбережения и энергетической эффективности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684DD2" w:rsidRPr="00E46A00" w:rsidTr="00684DD2">
        <w:trPr>
          <w:trHeight w:val="5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 xml:space="preserve">Удельный расход электрической энергии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кВтч/куб</w:t>
            </w:r>
            <w:proofErr w:type="gramStart"/>
            <w:r w:rsidRPr="00C369A3">
              <w:rPr>
                <w:rFonts w:cs="Calibri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0,00</w:t>
            </w:r>
          </w:p>
        </w:tc>
      </w:tr>
      <w:tr w:rsidR="00684DD2" w:rsidRPr="00E46A00" w:rsidTr="00684DD2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Уровень потерь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D2" w:rsidRPr="00C369A3" w:rsidRDefault="00684DD2" w:rsidP="00C369A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369A3">
              <w:rPr>
                <w:rFonts w:cs="Calibri"/>
                <w:color w:val="000000"/>
                <w:sz w:val="18"/>
                <w:szCs w:val="18"/>
              </w:rPr>
              <w:t>0,0</w:t>
            </w:r>
          </w:p>
        </w:tc>
      </w:tr>
    </w:tbl>
    <w:p w:rsidR="008B6B0D" w:rsidRDefault="000525DE" w:rsidP="008B6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8B6B0D" w:rsidTr="008B6B0D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8B6B0D" w:rsidTr="008B6B0D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Харайгун,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10А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</w:tbl>
    <w:p w:rsidR="008B6B0D" w:rsidRDefault="008B6B0D" w:rsidP="008B6B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Лот </w:t>
      </w:r>
      <w:r w:rsidR="000525DE">
        <w:rPr>
          <w:rFonts w:ascii="Times New Roman" w:hAnsi="Times New Roman"/>
          <w:b/>
        </w:rPr>
        <w:t>2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8B6B0D" w:rsidTr="008B6B0D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8B6B0D" w:rsidTr="008B6B0D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Харайгун, ул. Центральная, 14А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</w:tbl>
    <w:p w:rsidR="008B6B0D" w:rsidRDefault="000525DE" w:rsidP="008B6B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3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0"/>
        <w:gridCol w:w="2335"/>
        <w:gridCol w:w="3021"/>
        <w:gridCol w:w="1373"/>
        <w:gridCol w:w="928"/>
      </w:tblGrid>
      <w:tr w:rsidR="008B6B0D" w:rsidTr="008B6B0D">
        <w:trPr>
          <w:trHeight w:val="90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8B6B0D" w:rsidTr="008B6B0D">
        <w:trPr>
          <w:trHeight w:val="4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01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Харайгун, ул. Лесная, 56А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B0D" w:rsidRDefault="008B6B0D" w:rsidP="008B6B0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:rsidR="00C369A3" w:rsidRPr="00C369A3" w:rsidRDefault="00C369A3" w:rsidP="00C369A3">
      <w:pPr>
        <w:spacing w:after="0" w:line="240" w:lineRule="auto"/>
        <w:rPr>
          <w:rFonts w:ascii="Times New Roman" w:hAnsi="Times New Roman"/>
          <w:b/>
          <w:i/>
        </w:rPr>
      </w:pPr>
    </w:p>
    <w:p w:rsidR="00C369A3" w:rsidRPr="00C369A3" w:rsidRDefault="00C369A3" w:rsidP="00C369A3">
      <w:pPr>
        <w:spacing w:after="0" w:line="240" w:lineRule="auto"/>
        <w:rPr>
          <w:rFonts w:ascii="Times New Roman" w:hAnsi="Times New Roman"/>
          <w:b/>
          <w:i/>
        </w:rPr>
      </w:pPr>
    </w:p>
    <w:p w:rsidR="00503BE4" w:rsidRPr="00503BE4" w:rsidRDefault="00503BE4" w:rsidP="00503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9A3" w:rsidRPr="00C369A3" w:rsidRDefault="00C369A3" w:rsidP="00C36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9A3">
        <w:rPr>
          <w:rFonts w:ascii="Times New Roman" w:hAnsi="Times New Roman"/>
          <w:sz w:val="24"/>
          <w:szCs w:val="24"/>
        </w:rPr>
        <w:t>3. Плановые значения показателей деятельности концессионера</w:t>
      </w:r>
    </w:p>
    <w:p w:rsidR="00067873" w:rsidRPr="00067873" w:rsidRDefault="000525DE" w:rsidP="00067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4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8"/>
        <w:gridCol w:w="1511"/>
        <w:gridCol w:w="2336"/>
        <w:gridCol w:w="3022"/>
        <w:gridCol w:w="1374"/>
        <w:gridCol w:w="928"/>
      </w:tblGrid>
      <w:tr w:rsidR="00067873" w:rsidRPr="00E46A00" w:rsidTr="00BA07BD">
        <w:trPr>
          <w:trHeight w:val="903"/>
        </w:trPr>
        <w:tc>
          <w:tcPr>
            <w:tcW w:w="688" w:type="dxa"/>
          </w:tcPr>
          <w:p w:rsidR="00067873" w:rsidRPr="00067873" w:rsidRDefault="00067873" w:rsidP="00067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678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6787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11" w:type="dxa"/>
          </w:tcPr>
          <w:p w:rsidR="00067873" w:rsidRPr="00067873" w:rsidRDefault="00067873" w:rsidP="00067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3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336" w:type="dxa"/>
          </w:tcPr>
          <w:p w:rsidR="00067873" w:rsidRPr="00067873" w:rsidRDefault="00067873" w:rsidP="00067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3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022" w:type="dxa"/>
          </w:tcPr>
          <w:p w:rsidR="00067873" w:rsidRPr="00067873" w:rsidRDefault="00067873" w:rsidP="00067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374" w:type="dxa"/>
          </w:tcPr>
          <w:p w:rsidR="00067873" w:rsidRPr="00067873" w:rsidRDefault="00067873" w:rsidP="00067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3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928" w:type="dxa"/>
          </w:tcPr>
          <w:p w:rsidR="00067873" w:rsidRPr="00067873" w:rsidRDefault="00067873" w:rsidP="00067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3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</w:tr>
      <w:tr w:rsidR="00684DD2" w:rsidRPr="00E46A00" w:rsidTr="00BA07BD">
        <w:trPr>
          <w:trHeight w:val="681"/>
        </w:trPr>
        <w:tc>
          <w:tcPr>
            <w:tcW w:w="688" w:type="dxa"/>
            <w:vAlign w:val="center"/>
          </w:tcPr>
          <w:p w:rsidR="00684DD2" w:rsidRPr="00067873" w:rsidRDefault="00684DD2" w:rsidP="00067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  <w:vAlign w:val="center"/>
          </w:tcPr>
          <w:p w:rsidR="00684DD2" w:rsidRPr="00067873" w:rsidRDefault="00684DD2" w:rsidP="00684D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873">
              <w:rPr>
                <w:rFonts w:ascii="Times New Roman" w:hAnsi="Times New Roman"/>
                <w:sz w:val="20"/>
                <w:szCs w:val="20"/>
              </w:rPr>
              <w:t>ИС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6" w:type="dxa"/>
          </w:tcPr>
          <w:p w:rsidR="00684DD2" w:rsidRPr="0038792F" w:rsidRDefault="00684DD2" w:rsidP="0071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Водовод</w:t>
            </w:r>
            <w:r>
              <w:rPr>
                <w:rFonts w:ascii="Times New Roman" w:hAnsi="Times New Roman"/>
                <w:sz w:val="20"/>
                <w:szCs w:val="20"/>
              </w:rPr>
              <w:t>, стальной и пластиковый трубопровод с</w:t>
            </w:r>
            <w:r w:rsidRPr="00387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пожарным</w:t>
            </w:r>
            <w:r w:rsidRPr="0038792F">
              <w:rPr>
                <w:rFonts w:ascii="Times New Roman" w:hAnsi="Times New Roman"/>
                <w:sz w:val="20"/>
                <w:szCs w:val="20"/>
              </w:rPr>
              <w:t xml:space="preserve"> гидрантам</w:t>
            </w:r>
          </w:p>
        </w:tc>
        <w:tc>
          <w:tcPr>
            <w:tcW w:w="3022" w:type="dxa"/>
          </w:tcPr>
          <w:p w:rsidR="00684DD2" w:rsidRPr="0038792F" w:rsidRDefault="00684DD2" w:rsidP="0071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92F">
              <w:rPr>
                <w:rFonts w:ascii="Times New Roman" w:hAnsi="Times New Roman"/>
                <w:sz w:val="20"/>
                <w:szCs w:val="20"/>
              </w:rPr>
              <w:t>Зиминский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>, уч. Буринская Дача, мкр. «Саянская деревня»</w:t>
            </w:r>
          </w:p>
        </w:tc>
        <w:tc>
          <w:tcPr>
            <w:tcW w:w="1374" w:type="dxa"/>
            <w:vAlign w:val="center"/>
          </w:tcPr>
          <w:p w:rsidR="00684DD2" w:rsidRPr="0038792F" w:rsidRDefault="00684DD2" w:rsidP="0071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12079361</w:t>
            </w:r>
            <w:r w:rsidRPr="003879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28" w:type="dxa"/>
            <w:vAlign w:val="center"/>
          </w:tcPr>
          <w:p w:rsidR="00684DD2" w:rsidRPr="0038792F" w:rsidRDefault="00684DD2" w:rsidP="0071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</w:tbl>
    <w:p w:rsidR="00067873" w:rsidRPr="00067873" w:rsidRDefault="00067873" w:rsidP="00067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9A3" w:rsidRPr="00C369A3" w:rsidRDefault="00C369A3" w:rsidP="00C369A3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9A3">
        <w:rPr>
          <w:rFonts w:ascii="Times New Roman" w:hAnsi="Times New Roman"/>
          <w:b/>
          <w:bCs/>
          <w:sz w:val="24"/>
          <w:szCs w:val="24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водоснабжения Покровскогомуниципального образования в соответствии </w:t>
      </w:r>
      <w:r w:rsidRPr="00C369A3">
        <w:rPr>
          <w:rFonts w:ascii="Times New Roman" w:hAnsi="Times New Roman"/>
          <w:b/>
          <w:sz w:val="24"/>
          <w:szCs w:val="24"/>
        </w:rPr>
        <w:t xml:space="preserve">с пунктом 1 части 8 статьи 41.1. </w:t>
      </w:r>
      <w:proofErr w:type="gramStart"/>
      <w:r w:rsidRPr="00C369A3">
        <w:rPr>
          <w:rFonts w:ascii="Times New Roman" w:hAnsi="Times New Roman"/>
          <w:b/>
          <w:sz w:val="24"/>
          <w:szCs w:val="24"/>
        </w:rPr>
        <w:t>Федерального закона от 7 декабря 2011 года № 416-ФЗ «О водоснабжении и водоотведении» (водопроводные сети по адресу:</w:t>
      </w:r>
      <w:proofErr w:type="gramEnd"/>
      <w:r w:rsidRPr="00C369A3">
        <w:rPr>
          <w:rFonts w:ascii="Times New Roman" w:hAnsi="Times New Roman"/>
          <w:b/>
          <w:sz w:val="24"/>
          <w:szCs w:val="24"/>
        </w:rPr>
        <w:t xml:space="preserve"> Иркутская область</w:t>
      </w:r>
      <w:proofErr w:type="gramStart"/>
      <w:r w:rsidRPr="00C369A3">
        <w:rPr>
          <w:rFonts w:ascii="Times New Roman" w:hAnsi="Times New Roman"/>
          <w:b/>
          <w:sz w:val="24"/>
          <w:szCs w:val="24"/>
        </w:rPr>
        <w:t>,З</w:t>
      </w:r>
      <w:proofErr w:type="gramEnd"/>
      <w:r w:rsidRPr="00C369A3">
        <w:rPr>
          <w:rFonts w:ascii="Times New Roman" w:hAnsi="Times New Roman"/>
          <w:b/>
          <w:sz w:val="24"/>
          <w:szCs w:val="24"/>
        </w:rPr>
        <w:t xml:space="preserve">иминский район, </w:t>
      </w:r>
      <w:r w:rsidR="00684DD2">
        <w:rPr>
          <w:rFonts w:ascii="Times New Roman" w:hAnsi="Times New Roman"/>
          <w:b/>
          <w:sz w:val="24"/>
          <w:szCs w:val="24"/>
        </w:rPr>
        <w:t xml:space="preserve">уч. Буринская Дача, мкр. </w:t>
      </w:r>
      <w:proofErr w:type="gramStart"/>
      <w:r w:rsidR="00684DD2">
        <w:rPr>
          <w:rFonts w:ascii="Times New Roman" w:hAnsi="Times New Roman"/>
          <w:b/>
          <w:sz w:val="24"/>
          <w:szCs w:val="24"/>
        </w:rPr>
        <w:t>«Саянская деревня»</w:t>
      </w:r>
      <w:r w:rsidRPr="00C369A3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C369A3" w:rsidRPr="00C369A3" w:rsidRDefault="00C369A3" w:rsidP="00C369A3">
      <w:pPr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3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67"/>
        <w:gridCol w:w="738"/>
        <w:gridCol w:w="738"/>
        <w:gridCol w:w="738"/>
        <w:gridCol w:w="738"/>
        <w:gridCol w:w="738"/>
      </w:tblGrid>
      <w:tr w:rsidR="00684DD2" w:rsidRPr="00E46A00" w:rsidTr="00684DD2">
        <w:trPr>
          <w:cantSplit/>
          <w:tblHeader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D877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E46A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D8770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D877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8770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D877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8770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E46A00" w:rsidP="00D877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87709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684DD2"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D877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D87709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E46A00">
              <w:rPr>
                <w:rFonts w:ascii="Times New Roman" w:hAnsi="Times New Roman"/>
                <w:sz w:val="20"/>
                <w:szCs w:val="20"/>
                <w:lang w:eastAsia="en-US"/>
              </w:rPr>
              <w:t>-203</w:t>
            </w:r>
            <w:r w:rsidR="00D8770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684DD2" w:rsidRPr="00E46A00" w:rsidTr="00684DD2">
        <w:trPr>
          <w:cantSplit/>
          <w:trHeight w:val="46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качества питьевой воды: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4DD2" w:rsidRPr="00E46A00" w:rsidTr="00684DD2">
        <w:trPr>
          <w:cantSplit/>
          <w:trHeight w:val="142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0,1</w:t>
            </w: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84DD2" w:rsidRPr="00E46A00" w:rsidTr="00684DD2">
        <w:trPr>
          <w:cantSplit/>
          <w:trHeight w:val="88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4DD2" w:rsidRPr="00E46A00" w:rsidTr="00684DD2">
        <w:trPr>
          <w:cantSplit/>
          <w:trHeight w:val="36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надежности и бесперебойности водоснабжения: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4DD2" w:rsidRPr="00E46A00" w:rsidTr="00684DD2">
        <w:trPr>
          <w:cantSplit/>
          <w:trHeight w:val="142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4DD2" w:rsidRPr="00E46A00" w:rsidTr="00684DD2">
        <w:trPr>
          <w:cantSplit/>
          <w:trHeight w:val="34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Показателями энергетической эффективности: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4DD2" w:rsidRPr="00E46A00" w:rsidTr="00684DD2">
        <w:trPr>
          <w:cantSplit/>
          <w:trHeight w:val="74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4DD2" w:rsidRPr="00E46A00" w:rsidTr="00684DD2">
        <w:trPr>
          <w:cantSplit/>
          <w:trHeight w:val="89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/куб. 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84DD2" w:rsidRPr="00E46A00" w:rsidTr="00684DD2">
        <w:trPr>
          <w:cantSplit/>
          <w:trHeight w:val="89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D2" w:rsidRPr="00C369A3" w:rsidRDefault="00684DD2" w:rsidP="00C369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C369A3">
              <w:rPr>
                <w:rFonts w:ascii="Times New Roman" w:hAnsi="Times New Roman"/>
                <w:sz w:val="20"/>
                <w:szCs w:val="20"/>
                <w:lang w:eastAsia="en-US"/>
              </w:rPr>
              <w:t>/куб. м)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D2" w:rsidRPr="00C369A3" w:rsidRDefault="00684DD2" w:rsidP="00C369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67873" w:rsidRPr="00067873" w:rsidRDefault="00067873" w:rsidP="00067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60B6" w:rsidRPr="004675AB" w:rsidRDefault="007860B6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Порядок, место и срок предоставления конкурсной документации:</w:t>
      </w:r>
    </w:p>
    <w:p w:rsidR="007860B6" w:rsidRPr="004675AB" w:rsidRDefault="007860B6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Конкурсная документация и информация об объекте концессионного соглашения предоставляется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аявителям на безвозмездной основе.</w:t>
      </w:r>
    </w:p>
    <w:p w:rsidR="007860B6" w:rsidRPr="004675AB" w:rsidRDefault="007860B6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Для получения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документации и информации об объекте концессионного соглашения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аявитель направляет письменное заявление по адресу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комиссии с обращением к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комиссии о предоставлении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документации или информации об объекте концессионного соглашения с указанием своего официального представителя, информации, необходимой для установления контакта с ним, и способа получения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документации: по почте;непосредственно в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онкурсной комиссии.</w:t>
      </w:r>
    </w:p>
    <w:p w:rsidR="007860B6" w:rsidRPr="004675AB" w:rsidRDefault="007860B6" w:rsidP="00D61BC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Конкурсная комиссия не позднее пяти рабочих дней со дня получения письменного обращения с просьбой о предоставлении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 или информации об объекте концессионного соглашения предоставляет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аявителю такую документацию или направляет ее по почте. </w:t>
      </w:r>
    </w:p>
    <w:p w:rsidR="007860B6" w:rsidRPr="004675AB" w:rsidRDefault="007860B6" w:rsidP="00DF08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5AB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D61BC7" w:rsidRPr="004675AB">
        <w:rPr>
          <w:rFonts w:ascii="Times New Roman" w:hAnsi="Times New Roman"/>
          <w:sz w:val="24"/>
          <w:szCs w:val="24"/>
        </w:rPr>
        <w:t>к</w:t>
      </w:r>
      <w:r w:rsidRPr="004675AB">
        <w:rPr>
          <w:rFonts w:ascii="Times New Roman" w:hAnsi="Times New Roman"/>
          <w:sz w:val="24"/>
          <w:szCs w:val="24"/>
        </w:rPr>
        <w:t xml:space="preserve">онкурсной документации или информации об объекте концессионного соглашения может быть подано в течение 30 рабочих дней с даты размещения сообщения о проведении </w:t>
      </w:r>
      <w:r w:rsidR="00D61BC7" w:rsidRPr="004675AB">
        <w:rPr>
          <w:rFonts w:ascii="Times New Roman" w:hAnsi="Times New Roman"/>
          <w:sz w:val="24"/>
          <w:szCs w:val="24"/>
        </w:rPr>
        <w:t>к</w:t>
      </w:r>
      <w:r w:rsidRPr="004675AB">
        <w:rPr>
          <w:rFonts w:ascii="Times New Roman" w:hAnsi="Times New Roman"/>
          <w:sz w:val="24"/>
          <w:szCs w:val="24"/>
        </w:rPr>
        <w:t>онкурса в письменной форме по адресу:</w:t>
      </w:r>
      <w:r w:rsidR="00684DD2">
        <w:rPr>
          <w:rFonts w:ascii="Times New Roman" w:hAnsi="Times New Roman"/>
          <w:sz w:val="24"/>
          <w:szCs w:val="24"/>
        </w:rPr>
        <w:t>665357</w:t>
      </w:r>
      <w:r w:rsidR="00B26605">
        <w:rPr>
          <w:rFonts w:ascii="Times New Roman" w:hAnsi="Times New Roman"/>
          <w:sz w:val="24"/>
          <w:szCs w:val="24"/>
        </w:rPr>
        <w:t>, Иркутская область, Зиминский район с.</w:t>
      </w:r>
      <w:r w:rsidR="00684DD2">
        <w:rPr>
          <w:rFonts w:ascii="Times New Roman" w:hAnsi="Times New Roman"/>
          <w:sz w:val="24"/>
          <w:szCs w:val="24"/>
        </w:rPr>
        <w:t xml:space="preserve"> Харайгун</w:t>
      </w:r>
      <w:r w:rsidR="004675AB" w:rsidRPr="004675AB">
        <w:rPr>
          <w:rFonts w:ascii="Times New Roman" w:hAnsi="Times New Roman"/>
          <w:sz w:val="24"/>
          <w:szCs w:val="24"/>
        </w:rPr>
        <w:t>,</w:t>
      </w:r>
      <w:r w:rsidR="00B26605">
        <w:rPr>
          <w:rFonts w:ascii="Times New Roman" w:hAnsi="Times New Roman"/>
          <w:sz w:val="24"/>
          <w:szCs w:val="24"/>
        </w:rPr>
        <w:t xml:space="preserve"> ул. Центральная, </w:t>
      </w:r>
      <w:r w:rsidR="00684DD2">
        <w:rPr>
          <w:rFonts w:ascii="Times New Roman" w:hAnsi="Times New Roman"/>
          <w:sz w:val="24"/>
          <w:szCs w:val="24"/>
        </w:rPr>
        <w:t>2</w:t>
      </w:r>
      <w:r w:rsidR="00B26605">
        <w:rPr>
          <w:rFonts w:ascii="Times New Roman" w:hAnsi="Times New Roman"/>
          <w:sz w:val="24"/>
          <w:szCs w:val="24"/>
        </w:rPr>
        <w:t>1</w:t>
      </w:r>
      <w:r w:rsidR="009001FC" w:rsidRPr="004675AB">
        <w:rPr>
          <w:rFonts w:ascii="Times New Roman" w:hAnsi="Times New Roman"/>
          <w:sz w:val="24"/>
          <w:szCs w:val="24"/>
        </w:rPr>
        <w:t>, е</w:t>
      </w:r>
      <w:r w:rsidRPr="004675AB">
        <w:rPr>
          <w:rFonts w:ascii="Times New Roman" w:hAnsi="Times New Roman"/>
          <w:sz w:val="24"/>
          <w:szCs w:val="24"/>
        </w:rPr>
        <w:t>жедневно с понедельника по пятницу, кроме выходных и праздничных дней с 0</w:t>
      </w:r>
      <w:r w:rsidR="004675AB" w:rsidRPr="004675AB">
        <w:rPr>
          <w:rFonts w:ascii="Times New Roman" w:hAnsi="Times New Roman"/>
          <w:sz w:val="24"/>
          <w:szCs w:val="24"/>
        </w:rPr>
        <w:t>8</w:t>
      </w:r>
      <w:r w:rsidRPr="004675AB">
        <w:rPr>
          <w:rFonts w:ascii="Times New Roman" w:hAnsi="Times New Roman"/>
          <w:sz w:val="24"/>
          <w:szCs w:val="24"/>
        </w:rPr>
        <w:t xml:space="preserve"> час. 00 мин. до 12 час. 00</w:t>
      </w:r>
      <w:proofErr w:type="gramEnd"/>
      <w:r w:rsidRPr="004675AB">
        <w:rPr>
          <w:rFonts w:ascii="Times New Roman" w:hAnsi="Times New Roman"/>
          <w:sz w:val="24"/>
          <w:szCs w:val="24"/>
        </w:rPr>
        <w:t xml:space="preserve"> мин. и с </w:t>
      </w:r>
      <w:r w:rsidR="00A448C7" w:rsidRPr="004675AB">
        <w:rPr>
          <w:rFonts w:ascii="Times New Roman" w:hAnsi="Times New Roman"/>
          <w:sz w:val="24"/>
          <w:szCs w:val="24"/>
        </w:rPr>
        <w:t>13</w:t>
      </w:r>
      <w:r w:rsidRPr="004675AB">
        <w:rPr>
          <w:rFonts w:ascii="Times New Roman" w:hAnsi="Times New Roman"/>
          <w:sz w:val="24"/>
          <w:szCs w:val="24"/>
        </w:rPr>
        <w:t xml:space="preserve"> час. 00 мин. до 17 час. 00 мин. часов по местному времени. </w:t>
      </w:r>
    </w:p>
    <w:p w:rsidR="00BB0BE8" w:rsidRPr="004675AB" w:rsidRDefault="007860B6" w:rsidP="00DF08A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>Доступ на объект</w:t>
      </w:r>
      <w:r w:rsidR="00B212D0">
        <w:rPr>
          <w:rFonts w:ascii="Times New Roman" w:hAnsi="Times New Roman"/>
          <w:color w:val="000000"/>
          <w:sz w:val="24"/>
          <w:szCs w:val="24"/>
        </w:rPr>
        <w:t>ы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 концессионного соглашения с целью его осмотра производится по предварительному согласования с </w:t>
      </w:r>
      <w:r w:rsidR="00D61BC7" w:rsidRPr="004675AB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онцедентом времени и даты осмотра по телефон</w:t>
      </w:r>
      <w:r w:rsidR="004675AB" w:rsidRPr="004675AB">
        <w:rPr>
          <w:rFonts w:ascii="Times New Roman" w:hAnsi="Times New Roman"/>
          <w:color w:val="000000"/>
          <w:sz w:val="24"/>
          <w:szCs w:val="24"/>
        </w:rPr>
        <w:t>у</w:t>
      </w:r>
      <w:r w:rsidR="009E26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605">
        <w:rPr>
          <w:rFonts w:ascii="Times New Roman" w:hAnsi="Times New Roman"/>
          <w:color w:val="000000"/>
          <w:sz w:val="24"/>
          <w:szCs w:val="24"/>
        </w:rPr>
        <w:t>8</w:t>
      </w:r>
      <w:r w:rsidR="009E26D3">
        <w:rPr>
          <w:rFonts w:ascii="Times New Roman" w:hAnsi="Times New Roman"/>
          <w:color w:val="000000"/>
          <w:sz w:val="24"/>
          <w:szCs w:val="24"/>
        </w:rPr>
        <w:t>950</w:t>
      </w:r>
      <w:r w:rsidR="002E4419">
        <w:rPr>
          <w:rFonts w:ascii="Times New Roman" w:hAnsi="Times New Roman"/>
          <w:color w:val="000000"/>
          <w:sz w:val="24"/>
          <w:szCs w:val="24"/>
        </w:rPr>
        <w:t>0790071</w:t>
      </w:r>
      <w:r w:rsidR="009E26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60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9E26D3">
        <w:rPr>
          <w:rFonts w:ascii="Times New Roman" w:hAnsi="Times New Roman"/>
          <w:color w:val="000000"/>
          <w:sz w:val="24"/>
          <w:szCs w:val="24"/>
        </w:rPr>
        <w:t>Харайгун</w:t>
      </w:r>
      <w:r w:rsidR="00B26605">
        <w:rPr>
          <w:rFonts w:ascii="Times New Roman" w:hAnsi="Times New Roman"/>
          <w:color w:val="000000"/>
          <w:sz w:val="24"/>
          <w:szCs w:val="24"/>
        </w:rPr>
        <w:t>ского муниципального образования Зиминского района.</w:t>
      </w:r>
    </w:p>
    <w:p w:rsidR="007860B6" w:rsidRPr="004675AB" w:rsidRDefault="007860B6" w:rsidP="00DF08A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Место нахождения, почтовый адрес, номера телефонов конкурсной комиссии:</w:t>
      </w:r>
    </w:p>
    <w:p w:rsidR="007860B6" w:rsidRPr="00204698" w:rsidRDefault="007860B6" w:rsidP="00DF08A9">
      <w:pPr>
        <w:pStyle w:val="a8"/>
        <w:spacing w:after="0"/>
        <w:ind w:left="0" w:firstLine="426"/>
        <w:jc w:val="both"/>
        <w:rPr>
          <w:lang w:val="de-DE"/>
        </w:rPr>
      </w:pPr>
      <w:r w:rsidRPr="004675AB">
        <w:rPr>
          <w:color w:val="000000"/>
        </w:rPr>
        <w:t xml:space="preserve">Конкурсная комиссия создана на основании </w:t>
      </w:r>
      <w:r w:rsidR="004675AB">
        <w:rPr>
          <w:color w:val="000000"/>
        </w:rPr>
        <w:t>распоряжени</w:t>
      </w:r>
      <w:r w:rsidR="00BA12ED">
        <w:rPr>
          <w:color w:val="000000"/>
        </w:rPr>
        <w:t>я</w:t>
      </w:r>
      <w:r w:rsidR="00D54DD7">
        <w:rPr>
          <w:color w:val="000000"/>
        </w:rPr>
        <w:t xml:space="preserve"> администрации </w:t>
      </w:r>
      <w:r w:rsidR="00E46A00">
        <w:rPr>
          <w:color w:val="000000"/>
        </w:rPr>
        <w:t>Харайгунского</w:t>
      </w:r>
      <w:r w:rsidR="003D490A">
        <w:rPr>
          <w:color w:val="000000"/>
        </w:rPr>
        <w:t xml:space="preserve"> муниципального образования </w:t>
      </w:r>
      <w:r w:rsidR="00D54DD7">
        <w:rPr>
          <w:color w:val="000000"/>
        </w:rPr>
        <w:t>Зиминского район</w:t>
      </w:r>
      <w:r w:rsidR="003D490A">
        <w:rPr>
          <w:color w:val="000000"/>
        </w:rPr>
        <w:t>а</w:t>
      </w:r>
      <w:r w:rsidR="00B212D0">
        <w:rPr>
          <w:color w:val="000000"/>
        </w:rPr>
        <w:t xml:space="preserve"> </w:t>
      </w:r>
      <w:r w:rsidR="00BA12ED" w:rsidRPr="00204698">
        <w:t xml:space="preserve">от </w:t>
      </w:r>
      <w:r w:rsidR="00A81ED4">
        <w:t>15</w:t>
      </w:r>
      <w:r w:rsidR="003D490A" w:rsidRPr="00204698">
        <w:t>.</w:t>
      </w:r>
      <w:r w:rsidR="00A81ED4">
        <w:t>11</w:t>
      </w:r>
      <w:r w:rsidR="00E46A00">
        <w:t>.202</w:t>
      </w:r>
      <w:r w:rsidR="00D87709">
        <w:t>2</w:t>
      </w:r>
      <w:r w:rsidR="00E46A00">
        <w:t xml:space="preserve"> </w:t>
      </w:r>
      <w:r w:rsidR="0069105D" w:rsidRPr="00204698">
        <w:t>г. №</w:t>
      </w:r>
      <w:r w:rsidR="009E26D3">
        <w:t xml:space="preserve"> </w:t>
      </w:r>
      <w:r w:rsidR="00A81ED4">
        <w:t>77</w:t>
      </w:r>
      <w:r w:rsidR="00BA12ED" w:rsidRPr="00204698">
        <w:t xml:space="preserve"> «О проведении открытого конкурса на право заключения концессионн</w:t>
      </w:r>
      <w:r w:rsidR="00A0002F" w:rsidRPr="00204698">
        <w:t>ого</w:t>
      </w:r>
      <w:r w:rsidR="00BA12ED" w:rsidRPr="00204698">
        <w:t xml:space="preserve"> соглашени</w:t>
      </w:r>
      <w:r w:rsidR="00A0002F" w:rsidRPr="00204698">
        <w:t>я</w:t>
      </w:r>
      <w:r w:rsidR="00BA12ED" w:rsidRPr="00204698">
        <w:t>»</w:t>
      </w:r>
      <w:r w:rsidR="00DF08A9" w:rsidRPr="00204698">
        <w:t>.</w:t>
      </w:r>
    </w:p>
    <w:p w:rsidR="00D840DF" w:rsidRPr="00204698" w:rsidRDefault="007860B6" w:rsidP="00DF08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04698">
        <w:rPr>
          <w:rFonts w:ascii="Times New Roman" w:hAnsi="Times New Roman"/>
          <w:sz w:val="24"/>
          <w:szCs w:val="24"/>
        </w:rPr>
        <w:t xml:space="preserve">Конкурсная комиссия расположена: </w:t>
      </w:r>
    </w:p>
    <w:p w:rsidR="00D840DF" w:rsidRDefault="00D840DF" w:rsidP="00DF08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Фактический адрес: </w:t>
      </w:r>
      <w:r w:rsidR="00B26605">
        <w:rPr>
          <w:rFonts w:ascii="Times New Roman" w:hAnsi="Times New Roman"/>
          <w:sz w:val="24"/>
          <w:szCs w:val="24"/>
        </w:rPr>
        <w:t>6653</w:t>
      </w:r>
      <w:r w:rsidR="009E26D3">
        <w:rPr>
          <w:rFonts w:ascii="Times New Roman" w:hAnsi="Times New Roman"/>
          <w:sz w:val="24"/>
          <w:szCs w:val="24"/>
        </w:rPr>
        <w:t>57</w:t>
      </w:r>
      <w:r w:rsidR="00B26605">
        <w:rPr>
          <w:rFonts w:ascii="Times New Roman" w:hAnsi="Times New Roman"/>
          <w:sz w:val="24"/>
          <w:szCs w:val="24"/>
        </w:rPr>
        <w:t>, Иркутская область, Зиминский район с.</w:t>
      </w:r>
      <w:r w:rsidR="009E26D3">
        <w:rPr>
          <w:rFonts w:ascii="Times New Roman" w:hAnsi="Times New Roman"/>
          <w:sz w:val="24"/>
          <w:szCs w:val="24"/>
        </w:rPr>
        <w:t xml:space="preserve"> Харайгун</w:t>
      </w:r>
      <w:r w:rsidR="00B26605" w:rsidRPr="004675AB">
        <w:rPr>
          <w:rFonts w:ascii="Times New Roman" w:hAnsi="Times New Roman"/>
          <w:sz w:val="24"/>
          <w:szCs w:val="24"/>
        </w:rPr>
        <w:t>,</w:t>
      </w:r>
      <w:r w:rsidR="00B26605">
        <w:rPr>
          <w:rFonts w:ascii="Times New Roman" w:hAnsi="Times New Roman"/>
          <w:sz w:val="24"/>
          <w:szCs w:val="24"/>
        </w:rPr>
        <w:t xml:space="preserve"> ул. Центральная, </w:t>
      </w:r>
      <w:r w:rsidR="009E26D3">
        <w:rPr>
          <w:rFonts w:ascii="Times New Roman" w:hAnsi="Times New Roman"/>
          <w:sz w:val="24"/>
          <w:szCs w:val="24"/>
        </w:rPr>
        <w:t>2</w:t>
      </w:r>
      <w:r w:rsidR="00B26605">
        <w:rPr>
          <w:rFonts w:ascii="Times New Roman" w:hAnsi="Times New Roman"/>
          <w:sz w:val="24"/>
          <w:szCs w:val="24"/>
        </w:rPr>
        <w:t>1</w:t>
      </w:r>
    </w:p>
    <w:p w:rsidR="00D840DF" w:rsidRDefault="00D840DF" w:rsidP="00DF08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адрес: </w:t>
      </w:r>
      <w:r w:rsidR="00B26605">
        <w:rPr>
          <w:rFonts w:ascii="Times New Roman" w:hAnsi="Times New Roman"/>
          <w:sz w:val="24"/>
          <w:szCs w:val="24"/>
        </w:rPr>
        <w:t>6653</w:t>
      </w:r>
      <w:r w:rsidR="009E26D3">
        <w:rPr>
          <w:rFonts w:ascii="Times New Roman" w:hAnsi="Times New Roman"/>
          <w:sz w:val="24"/>
          <w:szCs w:val="24"/>
        </w:rPr>
        <w:t>57</w:t>
      </w:r>
      <w:r w:rsidR="00B26605">
        <w:rPr>
          <w:rFonts w:ascii="Times New Roman" w:hAnsi="Times New Roman"/>
          <w:sz w:val="24"/>
          <w:szCs w:val="24"/>
        </w:rPr>
        <w:t>, Иркутская область, Зиминский район с.</w:t>
      </w:r>
      <w:r w:rsidR="009E26D3">
        <w:rPr>
          <w:rFonts w:ascii="Times New Roman" w:hAnsi="Times New Roman"/>
          <w:sz w:val="24"/>
          <w:szCs w:val="24"/>
        </w:rPr>
        <w:t xml:space="preserve"> Харайгун</w:t>
      </w:r>
      <w:r w:rsidR="00B26605" w:rsidRPr="004675AB">
        <w:rPr>
          <w:rFonts w:ascii="Times New Roman" w:hAnsi="Times New Roman"/>
          <w:sz w:val="24"/>
          <w:szCs w:val="24"/>
        </w:rPr>
        <w:t>,</w:t>
      </w:r>
      <w:r w:rsidR="00B26605">
        <w:rPr>
          <w:rFonts w:ascii="Times New Roman" w:hAnsi="Times New Roman"/>
          <w:sz w:val="24"/>
          <w:szCs w:val="24"/>
        </w:rPr>
        <w:t xml:space="preserve"> ул. Центральная, </w:t>
      </w:r>
      <w:r w:rsidR="009E26D3">
        <w:rPr>
          <w:rFonts w:ascii="Times New Roman" w:hAnsi="Times New Roman"/>
          <w:sz w:val="24"/>
          <w:szCs w:val="24"/>
        </w:rPr>
        <w:t>2</w:t>
      </w:r>
      <w:r w:rsidR="00B26605">
        <w:rPr>
          <w:rFonts w:ascii="Times New Roman" w:hAnsi="Times New Roman"/>
          <w:sz w:val="24"/>
          <w:szCs w:val="24"/>
        </w:rPr>
        <w:t>1</w:t>
      </w:r>
    </w:p>
    <w:p w:rsidR="00D840DF" w:rsidRDefault="00D840DF" w:rsidP="00DF08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3A63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ые</w:t>
      </w:r>
      <w:r w:rsidRPr="00393A63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393A63">
        <w:rPr>
          <w:rFonts w:ascii="Times New Roman" w:hAnsi="Times New Roman"/>
          <w:sz w:val="24"/>
          <w:szCs w:val="24"/>
        </w:rPr>
        <w:t>:</w:t>
      </w:r>
    </w:p>
    <w:p w:rsidR="00D840DF" w:rsidRDefault="00D840DF" w:rsidP="00DF08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председатель комисс</w:t>
      </w:r>
      <w:r w:rsidR="00B26605">
        <w:rPr>
          <w:rFonts w:ascii="Times New Roman" w:hAnsi="Times New Roman"/>
          <w:sz w:val="24"/>
          <w:szCs w:val="24"/>
        </w:rPr>
        <w:t xml:space="preserve">ии – </w:t>
      </w:r>
      <w:r w:rsidR="002E4419">
        <w:rPr>
          <w:rFonts w:ascii="Times New Roman" w:hAnsi="Times New Roman"/>
          <w:sz w:val="24"/>
          <w:szCs w:val="24"/>
        </w:rPr>
        <w:t>Синицына Лариса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41C76">
        <w:rPr>
          <w:rFonts w:ascii="Times New Roman" w:hAnsi="Times New Roman"/>
          <w:sz w:val="24"/>
          <w:szCs w:val="24"/>
        </w:rPr>
        <w:t>тел. 8</w:t>
      </w:r>
      <w:r w:rsidR="002E4419">
        <w:rPr>
          <w:rFonts w:ascii="Times New Roman" w:hAnsi="Times New Roman"/>
          <w:sz w:val="24"/>
          <w:szCs w:val="24"/>
        </w:rPr>
        <w:t>9500790071</w:t>
      </w:r>
    </w:p>
    <w:p w:rsidR="007860B6" w:rsidRPr="004675AB" w:rsidRDefault="00D840DF" w:rsidP="00DF08A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 w:rsidR="00B26605">
        <w:rPr>
          <w:rFonts w:ascii="Times New Roman" w:hAnsi="Times New Roman"/>
          <w:sz w:val="24"/>
          <w:szCs w:val="24"/>
        </w:rPr>
        <w:t>–</w:t>
      </w:r>
      <w:r w:rsidR="009E26D3">
        <w:rPr>
          <w:rFonts w:ascii="Times New Roman" w:hAnsi="Times New Roman"/>
          <w:sz w:val="24"/>
          <w:szCs w:val="24"/>
        </w:rPr>
        <w:t xml:space="preserve"> Мармазова Елена Анатольевна</w:t>
      </w:r>
      <w:r w:rsidR="00641C76">
        <w:rPr>
          <w:rFonts w:ascii="Times New Roman" w:hAnsi="Times New Roman"/>
          <w:sz w:val="24"/>
          <w:szCs w:val="24"/>
        </w:rPr>
        <w:t>, тел. 8</w:t>
      </w:r>
      <w:r w:rsidR="009E26D3">
        <w:rPr>
          <w:rFonts w:ascii="Times New Roman" w:hAnsi="Times New Roman"/>
          <w:sz w:val="24"/>
          <w:szCs w:val="24"/>
        </w:rPr>
        <w:t xml:space="preserve">9500529164 </w:t>
      </w:r>
      <w:r w:rsidR="007860B6" w:rsidRPr="004675AB">
        <w:rPr>
          <w:rFonts w:ascii="Times New Roman" w:hAnsi="Times New Roman"/>
          <w:color w:val="000000"/>
          <w:sz w:val="24"/>
          <w:szCs w:val="24"/>
        </w:rPr>
        <w:t xml:space="preserve">Конкурсная комиссия правомочна принимать решения, если на заседании </w:t>
      </w:r>
      <w:r w:rsidR="00DF08A9">
        <w:rPr>
          <w:rFonts w:ascii="Times New Roman" w:hAnsi="Times New Roman"/>
          <w:color w:val="000000"/>
          <w:sz w:val="24"/>
          <w:szCs w:val="24"/>
        </w:rPr>
        <w:t>к</w:t>
      </w:r>
      <w:r w:rsidR="007860B6" w:rsidRPr="004675AB">
        <w:rPr>
          <w:rFonts w:ascii="Times New Roman" w:hAnsi="Times New Roman"/>
          <w:color w:val="000000"/>
          <w:sz w:val="24"/>
          <w:szCs w:val="24"/>
        </w:rPr>
        <w:t xml:space="preserve">онкурсной комиссии присутствуют не менее чем пятьдесят процентов общего числа её членов, при этом каждый член </w:t>
      </w:r>
      <w:r w:rsidR="00DF08A9">
        <w:rPr>
          <w:rFonts w:ascii="Times New Roman" w:hAnsi="Times New Roman"/>
          <w:color w:val="000000"/>
          <w:sz w:val="24"/>
          <w:szCs w:val="24"/>
        </w:rPr>
        <w:t>к</w:t>
      </w:r>
      <w:r w:rsidR="007860B6" w:rsidRPr="004675AB">
        <w:rPr>
          <w:rFonts w:ascii="Times New Roman" w:hAnsi="Times New Roman"/>
          <w:color w:val="000000"/>
          <w:sz w:val="24"/>
          <w:szCs w:val="24"/>
        </w:rPr>
        <w:t>онкурсной комиссии имеет один голос.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DF08A9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онкурсной комиссии принимаются простым большинством голосов от числа голосов членов </w:t>
      </w:r>
      <w:r w:rsidR="00DF08A9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Решения </w:t>
      </w:r>
      <w:r w:rsidR="00DF08A9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комиссии оформляются протоколами, которые подписывают члены </w:t>
      </w:r>
      <w:r w:rsidR="00DF08A9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комиссии, принявшие участие в заседании </w:t>
      </w:r>
      <w:r w:rsidR="00DF08A9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комиссии. Конкурсная комиссия вправе привлекать к своей работе независимых экспертов. 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</w:t>
      </w:r>
      <w:r w:rsidR="00DF08A9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онкурсной документацией.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Порядок, место и срок предоставления</w:t>
      </w:r>
      <w:bookmarkStart w:id="1" w:name="_GoBack"/>
      <w:bookmarkEnd w:id="1"/>
      <w:r w:rsidRPr="004675A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 xml:space="preserve"> заявок на участие в конкурсе (даты и время начала и истечения этого срока):</w:t>
      </w:r>
    </w:p>
    <w:p w:rsidR="007860B6" w:rsidRPr="00641C76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Дата начала приёма заявок на участие в </w:t>
      </w:r>
      <w:r w:rsidR="004A48E7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онкурсе: день публикации в официальном</w:t>
      </w:r>
      <w:r w:rsidR="00423253">
        <w:rPr>
          <w:rFonts w:ascii="Times New Roman" w:hAnsi="Times New Roman"/>
          <w:color w:val="000000"/>
          <w:sz w:val="24"/>
          <w:szCs w:val="24"/>
        </w:rPr>
        <w:t xml:space="preserve"> печатном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 издании </w:t>
      </w:r>
      <w:r w:rsidR="00641C76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9E26D3">
        <w:rPr>
          <w:rFonts w:ascii="Times New Roman" w:hAnsi="Times New Roman"/>
          <w:color w:val="000000"/>
          <w:sz w:val="24"/>
          <w:szCs w:val="24"/>
        </w:rPr>
        <w:t>Харайгун</w:t>
      </w:r>
      <w:r w:rsidR="00641C76"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 w:rsidR="00D840DF">
        <w:rPr>
          <w:rFonts w:ascii="Times New Roman" w:hAnsi="Times New Roman"/>
          <w:color w:val="000000"/>
          <w:sz w:val="24"/>
          <w:szCs w:val="24"/>
        </w:rPr>
        <w:t>мун</w:t>
      </w:r>
      <w:r w:rsidR="00242E90">
        <w:rPr>
          <w:rFonts w:ascii="Times New Roman" w:hAnsi="Times New Roman"/>
          <w:color w:val="000000"/>
          <w:sz w:val="24"/>
          <w:szCs w:val="24"/>
        </w:rPr>
        <w:t>и</w:t>
      </w:r>
      <w:r w:rsidR="00D840DF"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</w:t>
      </w:r>
      <w:r w:rsidR="00641C76">
        <w:rPr>
          <w:rFonts w:ascii="Times New Roman" w:hAnsi="Times New Roman"/>
          <w:color w:val="000000"/>
          <w:sz w:val="24"/>
          <w:szCs w:val="24"/>
        </w:rPr>
        <w:t xml:space="preserve">Зиминского района– </w:t>
      </w:r>
      <w:proofErr w:type="gramStart"/>
      <w:r w:rsidR="00641C76">
        <w:rPr>
          <w:rFonts w:ascii="Times New Roman" w:hAnsi="Times New Roman"/>
          <w:color w:val="000000"/>
          <w:sz w:val="24"/>
          <w:szCs w:val="24"/>
        </w:rPr>
        <w:t>ин</w:t>
      </w:r>
      <w:proofErr w:type="gramEnd"/>
      <w:r w:rsidR="00641C76">
        <w:rPr>
          <w:rFonts w:ascii="Times New Roman" w:hAnsi="Times New Roman"/>
          <w:color w:val="000000"/>
          <w:sz w:val="24"/>
          <w:szCs w:val="24"/>
        </w:rPr>
        <w:t xml:space="preserve">формационный бюллетень </w:t>
      </w:r>
      <w:r w:rsidR="002E4419">
        <w:rPr>
          <w:rFonts w:ascii="Times New Roman" w:hAnsi="Times New Roman"/>
          <w:color w:val="000000"/>
          <w:sz w:val="24"/>
          <w:szCs w:val="24"/>
        </w:rPr>
        <w:t>«Вестник Харайгунского МО»</w:t>
      </w:r>
      <w:r w:rsidR="00942F6E">
        <w:rPr>
          <w:rFonts w:ascii="Times New Roman" w:hAnsi="Times New Roman"/>
          <w:color w:val="000000"/>
          <w:sz w:val="24"/>
          <w:szCs w:val="24"/>
        </w:rPr>
        <w:t>,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 размещения на официальном сайте Российской Федерации</w:t>
      </w:r>
      <w:r w:rsidR="00D840DF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D840DF" w:rsidRPr="00D840DF">
        <w:rPr>
          <w:rFonts w:ascii="Times New Roman" w:hAnsi="Times New Roman"/>
          <w:color w:val="000000"/>
          <w:sz w:val="24"/>
          <w:szCs w:val="24"/>
        </w:rPr>
        <w:t>.</w:t>
      </w:r>
      <w:r w:rsidR="00D840DF"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r w:rsidR="00D840DF" w:rsidRPr="00D840DF">
        <w:rPr>
          <w:rFonts w:ascii="Times New Roman" w:hAnsi="Times New Roman"/>
          <w:color w:val="000000"/>
          <w:sz w:val="24"/>
          <w:szCs w:val="24"/>
        </w:rPr>
        <w:t>.</w:t>
      </w:r>
      <w:r w:rsidR="00D840DF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="00D840DF" w:rsidRPr="00D840DF">
        <w:rPr>
          <w:rFonts w:ascii="Times New Roman" w:hAnsi="Times New Roman"/>
          <w:color w:val="000000"/>
          <w:sz w:val="24"/>
          <w:szCs w:val="24"/>
        </w:rPr>
        <w:t>.</w:t>
      </w:r>
      <w:r w:rsidR="00D840D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 и официальном сайте </w:t>
      </w:r>
      <w:r w:rsidR="004A48E7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онцедента</w:t>
      </w:r>
      <w:r w:rsidR="002E44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F6E" w:rsidRPr="00942F6E">
        <w:rPr>
          <w:rFonts w:ascii="Times New Roman" w:hAnsi="Times New Roman"/>
          <w:sz w:val="24"/>
          <w:szCs w:val="24"/>
        </w:rPr>
        <w:t xml:space="preserve">администрации </w:t>
      </w:r>
      <w:r w:rsidR="009E26D3">
        <w:rPr>
          <w:rFonts w:ascii="Times New Roman" w:hAnsi="Times New Roman"/>
          <w:sz w:val="24"/>
          <w:szCs w:val="24"/>
        </w:rPr>
        <w:t>Харайгун</w:t>
      </w:r>
      <w:r w:rsidR="00942F6E" w:rsidRPr="00942F6E">
        <w:rPr>
          <w:rFonts w:ascii="Times New Roman" w:hAnsi="Times New Roman"/>
          <w:sz w:val="24"/>
          <w:szCs w:val="24"/>
        </w:rPr>
        <w:t xml:space="preserve">ского муниципального образования </w:t>
      </w:r>
      <w:r w:rsidR="00942F6E" w:rsidRPr="00942F6E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942F6E" w:rsidRPr="00942F6E">
        <w:rPr>
          <w:rFonts w:ascii="Times New Roman" w:hAnsi="Times New Roman"/>
          <w:sz w:val="24"/>
          <w:szCs w:val="24"/>
          <w:u w:val="single"/>
        </w:rPr>
        <w:t>.</w:t>
      </w:r>
      <w:r w:rsidR="009E26D3">
        <w:rPr>
          <w:rFonts w:ascii="Times New Roman" w:hAnsi="Times New Roman"/>
          <w:sz w:val="24"/>
          <w:szCs w:val="24"/>
          <w:u w:val="single"/>
        </w:rPr>
        <w:t>Харайгун</w:t>
      </w:r>
      <w:r w:rsidR="00942F6E" w:rsidRPr="00942F6E">
        <w:rPr>
          <w:rFonts w:ascii="Times New Roman" w:hAnsi="Times New Roman"/>
          <w:sz w:val="24"/>
          <w:szCs w:val="24"/>
          <w:u w:val="single"/>
        </w:rPr>
        <w:t>.рф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 сообщения о проведении </w:t>
      </w:r>
      <w:r w:rsidR="004A48E7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онкурса– </w:t>
      </w:r>
      <w:r w:rsidR="002E4419">
        <w:rPr>
          <w:rFonts w:ascii="Times New Roman" w:hAnsi="Times New Roman"/>
          <w:color w:val="000000"/>
          <w:sz w:val="24"/>
          <w:szCs w:val="24"/>
        </w:rPr>
        <w:t>21.11</w:t>
      </w:r>
      <w:r w:rsidR="008638D6">
        <w:rPr>
          <w:rFonts w:ascii="Times New Roman" w:hAnsi="Times New Roman"/>
          <w:color w:val="000000"/>
          <w:sz w:val="24"/>
          <w:szCs w:val="24"/>
        </w:rPr>
        <w:t>.</w:t>
      </w:r>
      <w:r w:rsidR="00650F4E">
        <w:rPr>
          <w:rFonts w:ascii="Times New Roman" w:hAnsi="Times New Roman"/>
          <w:color w:val="000000"/>
          <w:sz w:val="24"/>
          <w:szCs w:val="24"/>
        </w:rPr>
        <w:t>202</w:t>
      </w:r>
      <w:r w:rsidR="00D87709">
        <w:rPr>
          <w:rFonts w:ascii="Times New Roman" w:hAnsi="Times New Roman"/>
          <w:color w:val="000000"/>
          <w:sz w:val="24"/>
          <w:szCs w:val="24"/>
        </w:rPr>
        <w:t>2</w:t>
      </w:r>
      <w:r w:rsidRPr="003D490A">
        <w:rPr>
          <w:rFonts w:ascii="Times New Roman" w:hAnsi="Times New Roman"/>
          <w:sz w:val="24"/>
          <w:szCs w:val="24"/>
        </w:rPr>
        <w:t>.</w:t>
      </w:r>
    </w:p>
    <w:p w:rsidR="007860B6" w:rsidRPr="00204698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80181E">
        <w:rPr>
          <w:rFonts w:ascii="Times New Roman" w:hAnsi="Times New Roman"/>
          <w:color w:val="000000"/>
          <w:sz w:val="24"/>
          <w:szCs w:val="24"/>
        </w:rPr>
        <w:t xml:space="preserve">Дата окончания приёма заявок на участие в </w:t>
      </w:r>
      <w:r w:rsidR="004A48E7" w:rsidRPr="00204698">
        <w:rPr>
          <w:rFonts w:ascii="Times New Roman" w:hAnsi="Times New Roman"/>
          <w:sz w:val="24"/>
          <w:szCs w:val="24"/>
        </w:rPr>
        <w:t>к</w:t>
      </w:r>
      <w:r w:rsidRPr="00204698">
        <w:rPr>
          <w:rFonts w:ascii="Times New Roman" w:hAnsi="Times New Roman"/>
          <w:sz w:val="24"/>
          <w:szCs w:val="24"/>
        </w:rPr>
        <w:t xml:space="preserve">онкурсе: 10 час.00 мин. </w:t>
      </w:r>
      <w:r w:rsidR="00787FBD">
        <w:rPr>
          <w:rFonts w:ascii="Times New Roman" w:hAnsi="Times New Roman"/>
          <w:sz w:val="24"/>
          <w:szCs w:val="24"/>
        </w:rPr>
        <w:t>30.1</w:t>
      </w:r>
      <w:r w:rsidR="003B5FAA">
        <w:rPr>
          <w:rFonts w:ascii="Times New Roman" w:hAnsi="Times New Roman"/>
          <w:sz w:val="24"/>
          <w:szCs w:val="24"/>
        </w:rPr>
        <w:t>2.</w:t>
      </w:r>
      <w:r w:rsidR="009E26D3">
        <w:rPr>
          <w:rFonts w:ascii="Times New Roman" w:hAnsi="Times New Roman"/>
          <w:sz w:val="24"/>
          <w:szCs w:val="24"/>
        </w:rPr>
        <w:t>2</w:t>
      </w:r>
      <w:r w:rsidR="00650F4E">
        <w:rPr>
          <w:rFonts w:ascii="Times New Roman" w:hAnsi="Times New Roman"/>
          <w:sz w:val="24"/>
          <w:szCs w:val="24"/>
        </w:rPr>
        <w:t>02</w:t>
      </w:r>
      <w:r w:rsidR="00787FBD">
        <w:rPr>
          <w:rFonts w:ascii="Times New Roman" w:hAnsi="Times New Roman"/>
          <w:sz w:val="24"/>
          <w:szCs w:val="24"/>
        </w:rPr>
        <w:t>1</w:t>
      </w:r>
      <w:r w:rsidR="00613909" w:rsidRPr="00204698">
        <w:rPr>
          <w:rFonts w:ascii="Times New Roman" w:hAnsi="Times New Roman"/>
          <w:sz w:val="24"/>
          <w:szCs w:val="24"/>
        </w:rPr>
        <w:t xml:space="preserve"> года.</w:t>
      </w:r>
    </w:p>
    <w:p w:rsidR="007860B6" w:rsidRPr="00641C76" w:rsidRDefault="007860B6" w:rsidP="00641C7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138AE">
        <w:rPr>
          <w:rFonts w:ascii="Times New Roman" w:hAnsi="Times New Roman"/>
          <w:color w:val="000000"/>
          <w:sz w:val="24"/>
          <w:szCs w:val="24"/>
        </w:rPr>
        <w:t xml:space="preserve">Заявки принимаются </w:t>
      </w:r>
      <w:r w:rsidRPr="00F138AE">
        <w:rPr>
          <w:rFonts w:ascii="Times New Roman" w:hAnsi="Times New Roman"/>
          <w:color w:val="000000"/>
          <w:sz w:val="24"/>
          <w:szCs w:val="24"/>
          <w:lang w:val="de-DE"/>
        </w:rPr>
        <w:t xml:space="preserve">в </w:t>
      </w:r>
      <w:r w:rsidRPr="00F138AE">
        <w:rPr>
          <w:rFonts w:ascii="Times New Roman" w:hAnsi="Times New Roman"/>
          <w:color w:val="000000"/>
          <w:sz w:val="24"/>
          <w:szCs w:val="24"/>
        </w:rPr>
        <w:t>рабочие дни: с 0</w:t>
      </w:r>
      <w:r w:rsidR="004A48E7" w:rsidRPr="00F138AE">
        <w:rPr>
          <w:rFonts w:ascii="Times New Roman" w:hAnsi="Times New Roman"/>
          <w:color w:val="000000"/>
          <w:sz w:val="24"/>
          <w:szCs w:val="24"/>
        </w:rPr>
        <w:t>8</w:t>
      </w:r>
      <w:r w:rsidRPr="00F138AE">
        <w:rPr>
          <w:rFonts w:ascii="Times New Roman" w:hAnsi="Times New Roman"/>
          <w:color w:val="000000"/>
          <w:sz w:val="24"/>
          <w:szCs w:val="24"/>
        </w:rPr>
        <w:t xml:space="preserve">:00 часов до 12:00 часов и с </w:t>
      </w:r>
      <w:r w:rsidRPr="00F138AE">
        <w:rPr>
          <w:rFonts w:ascii="Times New Roman" w:hAnsi="Times New Roman"/>
          <w:color w:val="000000"/>
          <w:sz w:val="24"/>
          <w:szCs w:val="24"/>
          <w:lang w:val="de-DE"/>
        </w:rPr>
        <w:t>1</w:t>
      </w:r>
      <w:r w:rsidR="00A448C7" w:rsidRPr="00F138AE">
        <w:rPr>
          <w:rFonts w:ascii="Times New Roman" w:hAnsi="Times New Roman"/>
          <w:color w:val="000000"/>
          <w:sz w:val="24"/>
          <w:szCs w:val="24"/>
        </w:rPr>
        <w:t>3</w:t>
      </w:r>
      <w:r w:rsidRPr="00F138AE">
        <w:rPr>
          <w:rFonts w:ascii="Times New Roman" w:hAnsi="Times New Roman"/>
          <w:color w:val="000000"/>
          <w:sz w:val="24"/>
          <w:szCs w:val="24"/>
          <w:lang w:val="de-DE"/>
        </w:rPr>
        <w:t xml:space="preserve">:00 </w:t>
      </w:r>
      <w:r w:rsidRPr="00F138AE">
        <w:rPr>
          <w:rFonts w:ascii="Times New Roman" w:hAnsi="Times New Roman"/>
          <w:color w:val="000000"/>
          <w:sz w:val="24"/>
          <w:szCs w:val="24"/>
        </w:rPr>
        <w:t>часов до</w:t>
      </w:r>
      <w:r w:rsidRPr="00F138AE">
        <w:rPr>
          <w:rFonts w:ascii="Times New Roman" w:hAnsi="Times New Roman"/>
          <w:color w:val="000000"/>
          <w:sz w:val="24"/>
          <w:szCs w:val="24"/>
          <w:lang w:val="de-DE"/>
        </w:rPr>
        <w:t xml:space="preserve"> 17:</w:t>
      </w:r>
      <w:r w:rsidRPr="00F138AE">
        <w:rPr>
          <w:rFonts w:ascii="Times New Roman" w:hAnsi="Times New Roman"/>
          <w:color w:val="000000"/>
          <w:sz w:val="24"/>
          <w:szCs w:val="24"/>
        </w:rPr>
        <w:t>0</w:t>
      </w:r>
      <w:r w:rsidRPr="00F138AE">
        <w:rPr>
          <w:rFonts w:ascii="Times New Roman" w:hAnsi="Times New Roman"/>
          <w:color w:val="000000"/>
          <w:sz w:val="24"/>
          <w:szCs w:val="24"/>
          <w:lang w:val="de-DE"/>
        </w:rPr>
        <w:t xml:space="preserve">0 </w:t>
      </w:r>
      <w:r w:rsidRPr="00F138AE">
        <w:rPr>
          <w:rFonts w:ascii="Times New Roman" w:hAnsi="Times New Roman"/>
          <w:color w:val="000000"/>
          <w:sz w:val="24"/>
          <w:szCs w:val="24"/>
        </w:rPr>
        <w:t xml:space="preserve">часов по местному времени, по адресу: </w:t>
      </w:r>
      <w:r w:rsidR="00641C76">
        <w:rPr>
          <w:rFonts w:ascii="Times New Roman" w:hAnsi="Times New Roman"/>
          <w:sz w:val="24"/>
          <w:szCs w:val="24"/>
        </w:rPr>
        <w:t>Иркутская область, Зиминский район с.</w:t>
      </w:r>
      <w:r w:rsidR="009E26D3">
        <w:rPr>
          <w:rFonts w:ascii="Times New Roman" w:hAnsi="Times New Roman"/>
          <w:sz w:val="24"/>
          <w:szCs w:val="24"/>
        </w:rPr>
        <w:t xml:space="preserve"> Харайгун</w:t>
      </w:r>
      <w:r w:rsidR="00641C76" w:rsidRPr="004675AB">
        <w:rPr>
          <w:rFonts w:ascii="Times New Roman" w:hAnsi="Times New Roman"/>
          <w:sz w:val="24"/>
          <w:szCs w:val="24"/>
        </w:rPr>
        <w:t>,</w:t>
      </w:r>
      <w:r w:rsidR="00641C76">
        <w:rPr>
          <w:rFonts w:ascii="Times New Roman" w:hAnsi="Times New Roman"/>
          <w:sz w:val="24"/>
          <w:szCs w:val="24"/>
        </w:rPr>
        <w:t xml:space="preserve"> ул. Центральная, </w:t>
      </w:r>
      <w:r w:rsidR="009E26D3">
        <w:rPr>
          <w:rFonts w:ascii="Times New Roman" w:hAnsi="Times New Roman"/>
          <w:sz w:val="24"/>
          <w:szCs w:val="24"/>
        </w:rPr>
        <w:t>2</w:t>
      </w:r>
      <w:r w:rsidR="00641C76">
        <w:rPr>
          <w:rFonts w:ascii="Times New Roman" w:hAnsi="Times New Roman"/>
          <w:sz w:val="24"/>
          <w:szCs w:val="24"/>
        </w:rPr>
        <w:t>1</w:t>
      </w:r>
      <w:r w:rsidRPr="00F138AE">
        <w:rPr>
          <w:rFonts w:ascii="Times New Roman" w:hAnsi="Times New Roman"/>
          <w:color w:val="000000"/>
          <w:sz w:val="24"/>
          <w:szCs w:val="24"/>
          <w:lang w:val="de-DE"/>
        </w:rPr>
        <w:t>ежедневно с понедельника по пятницу, кроме выходных и праздничных дней</w:t>
      </w:r>
      <w:r w:rsidRPr="00F138AE">
        <w:rPr>
          <w:rFonts w:ascii="Times New Roman" w:hAnsi="Times New Roman"/>
          <w:color w:val="000000"/>
          <w:sz w:val="24"/>
          <w:szCs w:val="24"/>
        </w:rPr>
        <w:t>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F138AE">
        <w:rPr>
          <w:rFonts w:ascii="Times New Roman" w:hAnsi="Times New Roman"/>
          <w:color w:val="000000"/>
          <w:sz w:val="24"/>
          <w:szCs w:val="24"/>
          <w:lang w:val="de-DE"/>
        </w:rPr>
        <w:t xml:space="preserve">В случае, если </w:t>
      </w:r>
      <w:r w:rsidRPr="00F138AE">
        <w:rPr>
          <w:rFonts w:ascii="Times New Roman" w:hAnsi="Times New Roman"/>
          <w:color w:val="000000"/>
          <w:sz w:val="24"/>
          <w:szCs w:val="24"/>
        </w:rPr>
        <w:t>заявка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 представляется полномочным представителем </w:t>
      </w:r>
      <w:r w:rsidR="00765FF8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</w:rPr>
        <w:t>аявителя, такой представитель должен при подаче заявки предъявить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доверенность на осуществление действий от имени </w:t>
      </w:r>
      <w:r w:rsidRPr="004675AB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, оформлен</w:t>
      </w:r>
      <w:r w:rsidRPr="004675AB">
        <w:rPr>
          <w:rFonts w:ascii="Times New Roman" w:hAnsi="Times New Roman"/>
          <w:color w:val="000000"/>
          <w:sz w:val="24"/>
          <w:szCs w:val="24"/>
        </w:rPr>
        <w:t>ную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в установленном порядке, или нотариально заверен</w:t>
      </w:r>
      <w:r w:rsidRPr="004675AB">
        <w:rPr>
          <w:rFonts w:ascii="Times New Roman" w:hAnsi="Times New Roman"/>
          <w:color w:val="000000"/>
          <w:sz w:val="24"/>
          <w:szCs w:val="24"/>
        </w:rPr>
        <w:t>нуюкопию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такой доверенности.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Заявитель вправе подать только одну заявку на участие в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онкурсе. Заявка на участие в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онкурсе оформляется на русском языке в письменной форме в двух экземплярах (оригинал и копия), каждый из которых удостоверяется подписью заявителя, и представляется в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онкурсную комиссию в отдельном запечатанном конверте. Заявитель указывает на таком конверте: «ЗАЯВКА НА УЧАСТИЕ В ОТКРЫТОМ КОНКУРСЕ НА ПРАВО ЗАКЛЮЧЕНИЯ КОНЦЕССИОНН</w:t>
      </w:r>
      <w:r w:rsidR="00A0002F">
        <w:rPr>
          <w:rFonts w:ascii="Times New Roman" w:hAnsi="Times New Roman"/>
          <w:color w:val="000000"/>
          <w:sz w:val="24"/>
          <w:szCs w:val="24"/>
        </w:rPr>
        <w:t>ОГО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СОГЛАШЕНИ</w:t>
      </w:r>
      <w:r w:rsidR="00A0002F">
        <w:rPr>
          <w:rFonts w:ascii="Times New Roman" w:hAnsi="Times New Roman"/>
          <w:color w:val="000000"/>
          <w:sz w:val="24"/>
          <w:szCs w:val="24"/>
        </w:rPr>
        <w:t>Я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В ОТНОШЕНИИ ОБЪЕКТ</w:t>
      </w:r>
      <w:r w:rsidR="00641C76">
        <w:rPr>
          <w:rFonts w:ascii="Times New Roman" w:hAnsi="Times New Roman"/>
          <w:color w:val="000000"/>
          <w:sz w:val="24"/>
          <w:szCs w:val="24"/>
        </w:rPr>
        <w:t xml:space="preserve">ОВ ВОДОСНАБЖЕНИЯ  </w:t>
      </w:r>
      <w:r w:rsidR="009E26D3">
        <w:rPr>
          <w:rFonts w:ascii="Times New Roman" w:hAnsi="Times New Roman"/>
          <w:color w:val="000000"/>
          <w:sz w:val="24"/>
          <w:szCs w:val="24"/>
        </w:rPr>
        <w:t>ХАРАЙГУН</w:t>
      </w:r>
      <w:r w:rsidR="00641C76">
        <w:rPr>
          <w:rFonts w:ascii="Times New Roman" w:hAnsi="Times New Roman"/>
          <w:color w:val="000000"/>
          <w:sz w:val="24"/>
          <w:szCs w:val="24"/>
        </w:rPr>
        <w:t>СКОГО МУНИЦИПАЛЬНОГО ОБРАЗОВАНИЯ ЗИМИНСКОГО РАЙОНА</w:t>
      </w:r>
      <w:r w:rsidR="00765FF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и свои наименование (для юридического лица) или фамилия, имя, отчество (для индивидуального предпринимателя), почтовый адрес заявителя.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Заявки на участие в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онкурсе должны отвечать требованиям, установленным к таким заявкам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документацией, и содержать документы и материалы, предусмотренные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документацией и подтверждающие соответствие заявителей требованиям, предъявляемым к участникам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Заявки на участие в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онкурсе должны содержать</w:t>
      </w:r>
      <w:r w:rsidR="00B21054" w:rsidRPr="004675AB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сведения о заявителе </w:t>
      </w:r>
      <w:r w:rsidR="00765FF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 (наименование, организационно-правовую форму, место нахождения, почтовый адрес – для юридического лица: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</w:p>
    <w:p w:rsidR="007860B6" w:rsidRPr="0080181E" w:rsidRDefault="007860B6" w:rsidP="004A48E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Заявитель ознакомлен с условиями, содержащимися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и гарантирует их выполнение в соответствии с требованиями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онкурсной документации.</w:t>
      </w:r>
    </w:p>
    <w:p w:rsidR="007860B6" w:rsidRPr="004675AB" w:rsidRDefault="007860B6" w:rsidP="004A48E7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Заявителю разъяснено и понятно, что заключение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соглашения, предусматривающего проведение работ по реконструкции </w:t>
      </w:r>
      <w:r w:rsidR="009A4205">
        <w:rPr>
          <w:rFonts w:ascii="Times New Roman" w:hAnsi="Times New Roman"/>
          <w:color w:val="000000"/>
          <w:sz w:val="24"/>
          <w:szCs w:val="24"/>
        </w:rPr>
        <w:t>о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бъекта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онцессионного соглашения  </w:t>
      </w:r>
      <w:r w:rsidRPr="004675AB">
        <w:rPr>
          <w:rFonts w:ascii="Times New Roman" w:hAnsi="Times New Roman"/>
          <w:color w:val="000000"/>
          <w:sz w:val="24"/>
          <w:szCs w:val="24"/>
        </w:rPr>
        <w:lastRenderedPageBreak/>
        <w:t>в целях осуществления деятельности по обеспечению бесперебойного и качественного предоставления потребителям муниципального образования комм</w:t>
      </w:r>
      <w:r w:rsidR="00756748">
        <w:rPr>
          <w:rFonts w:ascii="Times New Roman" w:hAnsi="Times New Roman"/>
          <w:color w:val="000000"/>
          <w:sz w:val="24"/>
          <w:szCs w:val="24"/>
        </w:rPr>
        <w:t>унальных услуг по водоснабжению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является для победителя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онкурса обязательным.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>3</w:t>
      </w:r>
      <w:r w:rsidR="009A4205">
        <w:rPr>
          <w:rFonts w:ascii="Times New Roman" w:hAnsi="Times New Roman"/>
          <w:color w:val="000000"/>
          <w:sz w:val="24"/>
          <w:szCs w:val="24"/>
        </w:rPr>
        <w:t>.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 Заявитель гарантирует достоверность и полноту информации, представленной им в заявке на участие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онкурсе, и подтверждает право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онкурсной комиссии:</w:t>
      </w:r>
    </w:p>
    <w:p w:rsidR="007860B6" w:rsidRPr="004675AB" w:rsidRDefault="007860B6" w:rsidP="004A48E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7860B6" w:rsidRPr="004675AB" w:rsidRDefault="007860B6" w:rsidP="004A48E7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затребовать у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аявителя представления в срок, установленный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документации, в письменном (устном) виде разъяснений положений документов и материалов, содержащихся в составе </w:t>
      </w:r>
      <w:r w:rsidR="00CA3C88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аявки на участие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Образец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аявки представлен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онкурсной документации.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К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аявке на участие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онкурсе прилагается удостоверенная подписью заявителя опись представленных им документов и материалов, в соответствии с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онкурсной документаци</w:t>
      </w:r>
      <w:r w:rsidR="00531085">
        <w:rPr>
          <w:rFonts w:ascii="Times New Roman" w:hAnsi="Times New Roman"/>
          <w:color w:val="000000"/>
          <w:sz w:val="24"/>
          <w:szCs w:val="24"/>
        </w:rPr>
        <w:t>ей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, оригинал которой остается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комиссии, копия – у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аявителя.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Заявка на участие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4675A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675AB">
        <w:rPr>
          <w:rFonts w:ascii="Times New Roman" w:hAnsi="Times New Roman"/>
          <w:color w:val="000000"/>
          <w:sz w:val="24"/>
          <w:szCs w:val="24"/>
        </w:rPr>
        <w:t xml:space="preserve"> временем представления других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аявок на участие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На копии описи документов и материалов, представленной заявителем, делается отметка о дате и времени представления (часы и минуты) заявки на участие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онкурсе с указанием номера этой заявки.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Заявитель самостоятельно несет все расходы, связанные с подготовкой и подачей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онкурсную комиссию своей заявки на участие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онкурсе.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Заявки, поступившие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онкурсную комиссию после истечения срока приёма заявок на участие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онкурсе, указанного в сообщении о проведении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онкурса и в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>онкурсной документации, не регистрируются и не рассматриваются.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</w:rPr>
        <w:t xml:space="preserve">Заявки на участие в конкурсе должны содержать документы и материалы, предусмотренные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 и подтверждающие соответствие </w:t>
      </w:r>
      <w:r w:rsidR="0080181E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</w:rPr>
        <w:t>аявителей требованиям, предъявляемым к участникам открытого конкурса.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Все документы, входящие в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аявку,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Документ в составе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аявки, представленный с нарушением данных требований, не имеет юридической силы и считается не представленным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аявителем.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Все страницы оригинального экземпляра </w:t>
      </w:r>
      <w:r w:rsidR="00CA3C88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аявки должны быть пронумерованы и помечены надписью «ОРИГИНАЛ». Все страницы экземпляра-копии </w:t>
      </w:r>
      <w:r w:rsidR="009A4205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аявки помечаются надписью «КОПИЯ». В случае расхождений между экземплярами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онкурсная комиссия и </w:t>
      </w:r>
      <w:r w:rsidR="009A4205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онцедент следуют оригиналу.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8D53DF">
        <w:rPr>
          <w:rFonts w:ascii="Times New Roman" w:hAnsi="Times New Roman"/>
          <w:color w:val="000000"/>
          <w:sz w:val="24"/>
          <w:szCs w:val="24"/>
          <w:lang w:val="de-DE"/>
        </w:rPr>
        <w:t xml:space="preserve">Документы, включенные в оригинал </w:t>
      </w:r>
      <w:r w:rsidR="00626F4D" w:rsidRPr="008D53DF">
        <w:rPr>
          <w:rFonts w:ascii="Times New Roman" w:hAnsi="Times New Roman"/>
          <w:color w:val="000000"/>
          <w:sz w:val="24"/>
          <w:szCs w:val="24"/>
        </w:rPr>
        <w:t>з</w:t>
      </w:r>
      <w:r w:rsidRPr="008D53DF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аявки, представляются в прошитом, скрепленном печатью (при ее наличии) и подписью </w:t>
      </w:r>
      <w:r w:rsidR="00626F4D" w:rsidRPr="008D53DF">
        <w:rPr>
          <w:rFonts w:ascii="Times New Roman" w:hAnsi="Times New Roman"/>
          <w:color w:val="000000"/>
          <w:sz w:val="24"/>
          <w:szCs w:val="24"/>
        </w:rPr>
        <w:t>за</w:t>
      </w:r>
      <w:r w:rsidRPr="008D53DF">
        <w:rPr>
          <w:rFonts w:ascii="Times New Roman" w:hAnsi="Times New Roman"/>
          <w:color w:val="000000"/>
          <w:sz w:val="24"/>
          <w:szCs w:val="24"/>
          <w:lang w:val="de-DE"/>
        </w:rPr>
        <w:t xml:space="preserve">явителя либо его полномочного представителя с указанием на обороте последнего листа </w:t>
      </w:r>
      <w:r w:rsidR="00626F4D" w:rsidRPr="008D53DF">
        <w:rPr>
          <w:rFonts w:ascii="Times New Roman" w:hAnsi="Times New Roman"/>
          <w:color w:val="000000"/>
          <w:sz w:val="24"/>
          <w:szCs w:val="24"/>
        </w:rPr>
        <w:t>з</w:t>
      </w:r>
      <w:r w:rsidRPr="008D53DF">
        <w:rPr>
          <w:rFonts w:ascii="Times New Roman" w:hAnsi="Times New Roman"/>
          <w:color w:val="000000"/>
          <w:sz w:val="24"/>
          <w:szCs w:val="24"/>
          <w:lang w:val="de-DE"/>
        </w:rPr>
        <w:t>аявки количества страниц.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Все страницы самой </w:t>
      </w:r>
      <w:r w:rsidR="00626F4D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аявки и всех включаемых в нее документов также подписываются полномочным представителем </w:t>
      </w:r>
      <w:r w:rsidR="00626F4D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аявителя.</w:t>
      </w:r>
    </w:p>
    <w:p w:rsidR="007860B6" w:rsidRPr="004675AB" w:rsidRDefault="007860B6" w:rsidP="004A48E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Экземпляр копии </w:t>
      </w:r>
      <w:r w:rsidR="00626F4D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аявки брошюруется отдельно. При этом все разделы </w:t>
      </w:r>
      <w:r w:rsidR="00626F4D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аявки прошиваются, скрепляются печатью (при ее наличии) и подписью </w:t>
      </w:r>
      <w:r w:rsidR="00626F4D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аявителя либо его полномочного представителя с указанием на обороте последнего листа количества страниц экземпляра.</w:t>
      </w:r>
    </w:p>
    <w:p w:rsidR="007860B6" w:rsidRPr="004675AB" w:rsidRDefault="007860B6" w:rsidP="00626F4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Заявителю будет отказано в приеме конверта с </w:t>
      </w:r>
      <w:r w:rsidR="00626F4D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аявкой, если конверт не запечатан и (или) оформлен не в соответствии с установленными в </w:t>
      </w:r>
      <w:r w:rsidR="00626F4D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</w:t>
      </w:r>
      <w:r w:rsidR="00626F4D">
        <w:rPr>
          <w:rFonts w:ascii="Times New Roman" w:hAnsi="Times New Roman"/>
          <w:color w:val="000000"/>
          <w:sz w:val="24"/>
          <w:szCs w:val="24"/>
        </w:rPr>
        <w:t>д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окументации требованиями.</w:t>
      </w:r>
    </w:p>
    <w:p w:rsidR="007860B6" w:rsidRPr="004675AB" w:rsidRDefault="007860B6" w:rsidP="008916F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lastRenderedPageBreak/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</w:p>
    <w:p w:rsidR="007860B6" w:rsidRPr="004675AB" w:rsidRDefault="007860B6" w:rsidP="008916F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Представители </w:t>
      </w:r>
      <w:r w:rsidR="00626F4D">
        <w:rPr>
          <w:rFonts w:ascii="Times New Roman" w:hAnsi="Times New Roman"/>
          <w:color w:val="000000"/>
          <w:sz w:val="24"/>
          <w:szCs w:val="24"/>
        </w:rPr>
        <w:t>з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9001FC" w:rsidRPr="004675AB" w:rsidRDefault="009001FC" w:rsidP="008916F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7860B6" w:rsidRPr="004675AB" w:rsidRDefault="007860B6" w:rsidP="008916F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Размер задатка, порядок и сроки его внесения, реквизиты счетов на которые вносится задаток:</w:t>
      </w:r>
    </w:p>
    <w:p w:rsidR="00B96368" w:rsidRDefault="007860B6" w:rsidP="008916F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62AF0">
        <w:rPr>
          <w:rFonts w:ascii="Times New Roman" w:hAnsi="Times New Roman"/>
          <w:color w:val="000000"/>
          <w:sz w:val="24"/>
          <w:szCs w:val="24"/>
          <w:lang w:val="de-DE"/>
        </w:rPr>
        <w:t xml:space="preserve">Каждый </w:t>
      </w:r>
      <w:r w:rsidR="008916FE" w:rsidRPr="00662AF0">
        <w:rPr>
          <w:rFonts w:ascii="Times New Roman" w:hAnsi="Times New Roman"/>
          <w:color w:val="000000"/>
          <w:sz w:val="24"/>
          <w:szCs w:val="24"/>
        </w:rPr>
        <w:t>з</w:t>
      </w:r>
      <w:r w:rsidRPr="00662AF0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аявитель должен представить </w:t>
      </w:r>
      <w:r w:rsidR="008916FE" w:rsidRPr="00662AF0">
        <w:rPr>
          <w:rFonts w:ascii="Times New Roman" w:hAnsi="Times New Roman"/>
          <w:color w:val="000000"/>
          <w:sz w:val="24"/>
          <w:szCs w:val="24"/>
        </w:rPr>
        <w:t>з</w:t>
      </w:r>
      <w:r w:rsidRPr="00662AF0">
        <w:rPr>
          <w:rFonts w:ascii="Times New Roman" w:hAnsi="Times New Roman"/>
          <w:color w:val="000000"/>
          <w:sz w:val="24"/>
          <w:szCs w:val="24"/>
          <w:lang w:val="de-DE"/>
        </w:rPr>
        <w:t xml:space="preserve">адаток </w:t>
      </w:r>
      <w:r w:rsidR="002B7479" w:rsidRPr="00662AF0">
        <w:rPr>
          <w:rFonts w:ascii="Times New Roman" w:hAnsi="Times New Roman"/>
          <w:color w:val="000000"/>
          <w:sz w:val="24"/>
          <w:szCs w:val="24"/>
        </w:rPr>
        <w:t xml:space="preserve">по лоту 1 </w:t>
      </w:r>
      <w:r w:rsidRPr="00662AF0">
        <w:rPr>
          <w:rFonts w:ascii="Times New Roman" w:hAnsi="Times New Roman"/>
          <w:sz w:val="24"/>
          <w:szCs w:val="24"/>
          <w:lang w:val="de-DE"/>
        </w:rPr>
        <w:t xml:space="preserve">в сумме </w:t>
      </w:r>
      <w:r w:rsidR="00650F4E" w:rsidRPr="00662AF0">
        <w:rPr>
          <w:rFonts w:ascii="Times New Roman" w:hAnsi="Times New Roman"/>
          <w:sz w:val="24"/>
          <w:szCs w:val="24"/>
        </w:rPr>
        <w:t>500000</w:t>
      </w:r>
      <w:r w:rsidR="005C419C" w:rsidRPr="00662AF0">
        <w:rPr>
          <w:rFonts w:ascii="Times New Roman" w:hAnsi="Times New Roman"/>
          <w:sz w:val="24"/>
          <w:szCs w:val="24"/>
        </w:rPr>
        <w:t xml:space="preserve"> (</w:t>
      </w:r>
      <w:r w:rsidR="002B7479" w:rsidRPr="00662AF0">
        <w:rPr>
          <w:rFonts w:ascii="Times New Roman" w:hAnsi="Times New Roman"/>
          <w:sz w:val="24"/>
          <w:szCs w:val="24"/>
        </w:rPr>
        <w:t>пять</w:t>
      </w:r>
      <w:r w:rsidR="00650F4E" w:rsidRPr="00662AF0">
        <w:rPr>
          <w:rFonts w:ascii="Times New Roman" w:hAnsi="Times New Roman"/>
          <w:sz w:val="24"/>
          <w:szCs w:val="24"/>
        </w:rPr>
        <w:t>сот</w:t>
      </w:r>
      <w:r w:rsidR="005C419C" w:rsidRPr="00662AF0">
        <w:rPr>
          <w:rFonts w:ascii="Times New Roman" w:hAnsi="Times New Roman"/>
          <w:sz w:val="24"/>
          <w:szCs w:val="24"/>
        </w:rPr>
        <w:t xml:space="preserve"> тысяч) рублей ноль копеек</w:t>
      </w:r>
      <w:r w:rsidR="00B96368" w:rsidRPr="00662AF0">
        <w:rPr>
          <w:rFonts w:ascii="Times New Roman" w:hAnsi="Times New Roman"/>
          <w:sz w:val="24"/>
          <w:szCs w:val="24"/>
        </w:rPr>
        <w:t>,</w:t>
      </w:r>
      <w:r w:rsidR="002B7479" w:rsidRPr="00662AF0">
        <w:rPr>
          <w:rFonts w:ascii="Times New Roman" w:hAnsi="Times New Roman"/>
          <w:sz w:val="24"/>
          <w:szCs w:val="24"/>
        </w:rPr>
        <w:t xml:space="preserve"> </w:t>
      </w:r>
      <w:r w:rsidR="00B96368" w:rsidRPr="00662AF0">
        <w:rPr>
          <w:rFonts w:ascii="Times New Roman" w:hAnsi="Times New Roman"/>
          <w:sz w:val="24"/>
          <w:szCs w:val="24"/>
        </w:rPr>
        <w:t>что составляет 20 % от предельного размера расходов на реконструкцию объекта соглашения и замены износившегося оборудования в составе  объекта соглашения,  осуществляемых  в  течение  всего  срока действия соглашения К</w:t>
      </w:r>
      <w:r w:rsidR="00A971CE" w:rsidRPr="00662AF0">
        <w:rPr>
          <w:rFonts w:ascii="Times New Roman" w:hAnsi="Times New Roman"/>
          <w:sz w:val="24"/>
          <w:szCs w:val="24"/>
        </w:rPr>
        <w:t>онцессионером.</w:t>
      </w:r>
    </w:p>
    <w:p w:rsidR="007D5976" w:rsidRPr="009F1415" w:rsidRDefault="007860B6" w:rsidP="007D597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D53DF">
        <w:rPr>
          <w:rFonts w:ascii="Times New Roman" w:hAnsi="Times New Roman"/>
          <w:color w:val="000000"/>
          <w:sz w:val="24"/>
          <w:szCs w:val="24"/>
          <w:highlight w:val="green"/>
          <w:lang w:val="de-DE"/>
        </w:rPr>
        <w:t xml:space="preserve">Задаток перечисляется организатору </w:t>
      </w:r>
      <w:r w:rsidR="008916FE" w:rsidRPr="008D53DF">
        <w:rPr>
          <w:rFonts w:ascii="Times New Roman" w:hAnsi="Times New Roman"/>
          <w:color w:val="000000"/>
          <w:sz w:val="24"/>
          <w:szCs w:val="24"/>
          <w:highlight w:val="green"/>
        </w:rPr>
        <w:t>к</w:t>
      </w:r>
      <w:r w:rsidRPr="008D53DF">
        <w:rPr>
          <w:rFonts w:ascii="Times New Roman" w:hAnsi="Times New Roman"/>
          <w:color w:val="000000"/>
          <w:sz w:val="24"/>
          <w:szCs w:val="24"/>
          <w:highlight w:val="green"/>
          <w:lang w:val="de-DE"/>
        </w:rPr>
        <w:t xml:space="preserve">онкурса в соответствии с </w:t>
      </w:r>
      <w:r w:rsidR="00A13574" w:rsidRPr="008D53DF">
        <w:rPr>
          <w:rFonts w:ascii="Times New Roman" w:hAnsi="Times New Roman"/>
          <w:color w:val="000000"/>
          <w:sz w:val="24"/>
          <w:szCs w:val="24"/>
          <w:highlight w:val="green"/>
        </w:rPr>
        <w:t>разделом 13</w:t>
      </w:r>
      <w:r w:rsidRPr="008D53DF">
        <w:rPr>
          <w:rFonts w:ascii="Times New Roman" w:hAnsi="Times New Roman"/>
          <w:color w:val="000000"/>
          <w:sz w:val="24"/>
          <w:szCs w:val="24"/>
          <w:highlight w:val="green"/>
          <w:lang w:val="de-DE"/>
        </w:rPr>
        <w:t xml:space="preserve"> Конкурсной документации, в срок, обеспечивающий поступление денежных средств на расчетный счет организатора </w:t>
      </w:r>
      <w:r w:rsidR="008916FE" w:rsidRPr="008D53DF">
        <w:rPr>
          <w:rFonts w:ascii="Times New Roman" w:hAnsi="Times New Roman"/>
          <w:color w:val="000000"/>
          <w:sz w:val="24"/>
          <w:szCs w:val="24"/>
          <w:highlight w:val="green"/>
        </w:rPr>
        <w:t>к</w:t>
      </w:r>
      <w:r w:rsidRPr="008D53DF">
        <w:rPr>
          <w:rFonts w:ascii="Times New Roman" w:hAnsi="Times New Roman"/>
          <w:color w:val="000000"/>
          <w:sz w:val="24"/>
          <w:szCs w:val="24"/>
          <w:highlight w:val="green"/>
          <w:lang w:val="de-DE"/>
        </w:rPr>
        <w:t xml:space="preserve">онкурса до даты окончания приема заявок – не </w:t>
      </w:r>
      <w:r w:rsidRPr="008D53DF">
        <w:rPr>
          <w:rFonts w:ascii="Times New Roman" w:hAnsi="Times New Roman"/>
          <w:sz w:val="24"/>
          <w:szCs w:val="24"/>
          <w:highlight w:val="green"/>
          <w:lang w:val="de-DE"/>
        </w:rPr>
        <w:t xml:space="preserve">позднее </w:t>
      </w:r>
      <w:r w:rsidR="002B4A91" w:rsidRPr="008D53DF">
        <w:rPr>
          <w:rFonts w:ascii="Times New Roman" w:hAnsi="Times New Roman"/>
          <w:sz w:val="24"/>
          <w:szCs w:val="24"/>
          <w:highlight w:val="green"/>
        </w:rPr>
        <w:t>1</w:t>
      </w:r>
      <w:r w:rsidR="004453CC" w:rsidRPr="008D53DF">
        <w:rPr>
          <w:rFonts w:ascii="Times New Roman" w:hAnsi="Times New Roman"/>
          <w:sz w:val="24"/>
          <w:szCs w:val="24"/>
          <w:highlight w:val="green"/>
        </w:rPr>
        <w:t>3</w:t>
      </w:r>
      <w:r w:rsidRPr="008D53DF">
        <w:rPr>
          <w:rFonts w:ascii="Times New Roman" w:hAnsi="Times New Roman"/>
          <w:sz w:val="24"/>
          <w:szCs w:val="24"/>
          <w:highlight w:val="green"/>
          <w:lang w:val="de-DE"/>
        </w:rPr>
        <w:t xml:space="preserve">:00 часов </w:t>
      </w:r>
      <w:r w:rsidR="003B5FAA">
        <w:rPr>
          <w:rFonts w:ascii="Times New Roman" w:hAnsi="Times New Roman"/>
          <w:sz w:val="24"/>
          <w:szCs w:val="24"/>
          <w:highlight w:val="green"/>
        </w:rPr>
        <w:t>09.01.</w:t>
      </w:r>
      <w:r w:rsidRPr="008D53DF">
        <w:rPr>
          <w:rFonts w:ascii="Times New Roman" w:hAnsi="Times New Roman"/>
          <w:sz w:val="24"/>
          <w:szCs w:val="24"/>
          <w:highlight w:val="green"/>
          <w:lang w:val="de-DE"/>
        </w:rPr>
        <w:t>20</w:t>
      </w:r>
      <w:r w:rsidR="00D87709" w:rsidRPr="008D53DF">
        <w:rPr>
          <w:rFonts w:ascii="Times New Roman" w:hAnsi="Times New Roman"/>
          <w:sz w:val="24"/>
          <w:szCs w:val="24"/>
          <w:highlight w:val="green"/>
        </w:rPr>
        <w:t>2</w:t>
      </w:r>
      <w:r w:rsidR="003B5FAA">
        <w:rPr>
          <w:rFonts w:ascii="Times New Roman" w:hAnsi="Times New Roman"/>
          <w:sz w:val="24"/>
          <w:szCs w:val="24"/>
          <w:highlight w:val="green"/>
        </w:rPr>
        <w:t>3</w:t>
      </w:r>
      <w:r w:rsidR="002B4A91" w:rsidRPr="008D53DF">
        <w:rPr>
          <w:rFonts w:ascii="Times New Roman" w:hAnsi="Times New Roman"/>
          <w:sz w:val="24"/>
          <w:szCs w:val="24"/>
          <w:highlight w:val="green"/>
        </w:rPr>
        <w:t>г.</w:t>
      </w:r>
      <w:r w:rsidRPr="008D53DF">
        <w:rPr>
          <w:rFonts w:ascii="Times New Roman" w:hAnsi="Times New Roman"/>
          <w:sz w:val="24"/>
          <w:szCs w:val="24"/>
          <w:highlight w:val="green"/>
          <w:lang w:val="de-DE"/>
        </w:rPr>
        <w:t>,</w:t>
      </w:r>
      <w:r w:rsidRPr="009F1415">
        <w:rPr>
          <w:rFonts w:ascii="Times New Roman" w:hAnsi="Times New Roman"/>
          <w:sz w:val="24"/>
          <w:szCs w:val="24"/>
          <w:lang w:val="de-DE"/>
        </w:rPr>
        <w:t xml:space="preserve"> на следующие реквизиты: </w:t>
      </w:r>
    </w:p>
    <w:p w:rsidR="0037159B" w:rsidRPr="0037159B" w:rsidRDefault="0037159B" w:rsidP="0037159B">
      <w:pPr>
        <w:widowControl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7159B">
        <w:rPr>
          <w:rFonts w:ascii="Times New Roman" w:hAnsi="Times New Roman"/>
          <w:sz w:val="24"/>
          <w:szCs w:val="24"/>
        </w:rPr>
        <w:t xml:space="preserve">Получатель: </w:t>
      </w:r>
      <w:r w:rsidR="00041B03" w:rsidRPr="00041B03">
        <w:rPr>
          <w:rFonts w:ascii="Times New Roman" w:hAnsi="Times New Roman"/>
          <w:sz w:val="24"/>
          <w:szCs w:val="24"/>
        </w:rPr>
        <w:t xml:space="preserve">Отделение Иркутск Банка России // УФК по Иркутской области </w:t>
      </w:r>
      <w:proofErr w:type="gramStart"/>
      <w:r w:rsidR="00041B03" w:rsidRPr="00041B03">
        <w:rPr>
          <w:rFonts w:ascii="Times New Roman" w:hAnsi="Times New Roman"/>
          <w:sz w:val="24"/>
          <w:szCs w:val="24"/>
        </w:rPr>
        <w:t>г</w:t>
      </w:r>
      <w:proofErr w:type="gramEnd"/>
      <w:r w:rsidR="00041B03" w:rsidRPr="00041B03">
        <w:rPr>
          <w:rFonts w:ascii="Times New Roman" w:hAnsi="Times New Roman"/>
          <w:sz w:val="24"/>
          <w:szCs w:val="24"/>
        </w:rPr>
        <w:t>. Иркутск</w:t>
      </w:r>
      <w:r w:rsidR="00041B03" w:rsidRPr="009078F6">
        <w:rPr>
          <w:sz w:val="26"/>
          <w:szCs w:val="26"/>
        </w:rPr>
        <w:t xml:space="preserve">  </w:t>
      </w:r>
      <w:r w:rsidRPr="0037159B">
        <w:rPr>
          <w:rFonts w:ascii="Times New Roman" w:hAnsi="Times New Roman"/>
          <w:sz w:val="24"/>
          <w:szCs w:val="24"/>
        </w:rPr>
        <w:t>(Администрация Харайгунского муниципального образования, Зиминского района)</w:t>
      </w:r>
    </w:p>
    <w:p w:rsidR="00041B03" w:rsidRPr="00041B03" w:rsidRDefault="00041B03" w:rsidP="00041B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B03">
        <w:rPr>
          <w:rFonts w:ascii="Times New Roman" w:hAnsi="Times New Roman"/>
          <w:sz w:val="24"/>
          <w:szCs w:val="24"/>
        </w:rPr>
        <w:t>№ казначейского счета: 03100643000000013400</w:t>
      </w:r>
    </w:p>
    <w:p w:rsidR="00041B03" w:rsidRPr="00041B03" w:rsidRDefault="00041B03" w:rsidP="00041B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1B03">
        <w:rPr>
          <w:rFonts w:ascii="Times New Roman" w:hAnsi="Times New Roman"/>
          <w:sz w:val="24"/>
          <w:szCs w:val="24"/>
        </w:rPr>
        <w:t>Ед. казначейский счет: 40102810145370000026</w:t>
      </w:r>
    </w:p>
    <w:p w:rsidR="0037159B" w:rsidRPr="00041B03" w:rsidRDefault="0037159B" w:rsidP="00041B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B03">
        <w:rPr>
          <w:rFonts w:ascii="Times New Roman" w:hAnsi="Times New Roman"/>
          <w:sz w:val="24"/>
          <w:szCs w:val="24"/>
        </w:rPr>
        <w:t>БИК 0</w:t>
      </w:r>
      <w:r w:rsidR="00710F36" w:rsidRPr="00041B03">
        <w:rPr>
          <w:rFonts w:ascii="Times New Roman" w:hAnsi="Times New Roman"/>
          <w:sz w:val="24"/>
          <w:szCs w:val="24"/>
        </w:rPr>
        <w:t>1</w:t>
      </w:r>
      <w:r w:rsidRPr="00041B03">
        <w:rPr>
          <w:rFonts w:ascii="Times New Roman" w:hAnsi="Times New Roman"/>
          <w:sz w:val="24"/>
          <w:szCs w:val="24"/>
        </w:rPr>
        <w:t>2520</w:t>
      </w:r>
      <w:r w:rsidR="00710F36" w:rsidRPr="00041B03">
        <w:rPr>
          <w:rFonts w:ascii="Times New Roman" w:hAnsi="Times New Roman"/>
          <w:sz w:val="24"/>
          <w:szCs w:val="24"/>
        </w:rPr>
        <w:t>1</w:t>
      </w:r>
      <w:r w:rsidRPr="00041B03">
        <w:rPr>
          <w:rFonts w:ascii="Times New Roman" w:hAnsi="Times New Roman"/>
          <w:sz w:val="24"/>
          <w:szCs w:val="24"/>
        </w:rPr>
        <w:t xml:space="preserve">01, </w:t>
      </w:r>
    </w:p>
    <w:p w:rsidR="00041B03" w:rsidRPr="00041B03" w:rsidRDefault="0037159B" w:rsidP="00041B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B03">
        <w:rPr>
          <w:rFonts w:ascii="Times New Roman" w:hAnsi="Times New Roman"/>
          <w:sz w:val="24"/>
          <w:szCs w:val="24"/>
        </w:rPr>
        <w:t xml:space="preserve">ИНН 3806002626; КПП 380601001; </w:t>
      </w:r>
    </w:p>
    <w:p w:rsidR="007D5976" w:rsidRPr="00756748" w:rsidRDefault="007D5976" w:rsidP="00041B0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E75E3">
        <w:rPr>
          <w:rFonts w:ascii="Times New Roman" w:hAnsi="Times New Roman"/>
          <w:sz w:val="24"/>
          <w:szCs w:val="24"/>
        </w:rPr>
        <w:t xml:space="preserve">назначение платежа: </w:t>
      </w:r>
      <w:r w:rsidRPr="00BE75E3">
        <w:rPr>
          <w:rStyle w:val="a3"/>
          <w:rFonts w:ascii="Times New Roman" w:hAnsi="Times New Roman"/>
          <w:bCs/>
          <w:iCs/>
          <w:color w:val="auto"/>
          <w:spacing w:val="3"/>
          <w:kern w:val="1"/>
          <w:sz w:val="24"/>
          <w:szCs w:val="24"/>
          <w:u w:val="none"/>
        </w:rPr>
        <w:t xml:space="preserve">«Задаток </w:t>
      </w:r>
      <w:r w:rsidRPr="00BE75E3">
        <w:rPr>
          <w:rFonts w:ascii="Times New Roman" w:hAnsi="Times New Roman"/>
          <w:sz w:val="24"/>
          <w:szCs w:val="24"/>
        </w:rPr>
        <w:t>для участия в открытомконкурсе на право заключения концессионн</w:t>
      </w:r>
      <w:r w:rsidR="00660C78">
        <w:rPr>
          <w:rFonts w:ascii="Times New Roman" w:hAnsi="Times New Roman"/>
          <w:sz w:val="24"/>
          <w:szCs w:val="24"/>
        </w:rPr>
        <w:t>ого</w:t>
      </w:r>
      <w:r w:rsidRPr="00BE75E3">
        <w:rPr>
          <w:rFonts w:ascii="Times New Roman" w:hAnsi="Times New Roman"/>
          <w:sz w:val="24"/>
          <w:szCs w:val="24"/>
        </w:rPr>
        <w:t xml:space="preserve"> соглашени</w:t>
      </w:r>
      <w:r w:rsidR="00660C78">
        <w:rPr>
          <w:rFonts w:ascii="Times New Roman" w:hAnsi="Times New Roman"/>
          <w:sz w:val="24"/>
          <w:szCs w:val="24"/>
        </w:rPr>
        <w:t>я</w:t>
      </w:r>
      <w:r w:rsidRPr="00BE75E3">
        <w:rPr>
          <w:rFonts w:ascii="Times New Roman" w:hAnsi="Times New Roman"/>
          <w:sz w:val="24"/>
          <w:szCs w:val="24"/>
        </w:rPr>
        <w:t>».</w:t>
      </w:r>
    </w:p>
    <w:p w:rsidR="007860B6" w:rsidRPr="004675AB" w:rsidRDefault="007860B6" w:rsidP="008916F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Документом, подтверждающим поступление задатка на счет организатора </w:t>
      </w:r>
      <w:r w:rsidR="007D5976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является выписка со счета организатора </w:t>
      </w:r>
      <w:r w:rsidR="007D5976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онкурса.</w:t>
      </w:r>
    </w:p>
    <w:p w:rsidR="007C4648" w:rsidRDefault="007C4648" w:rsidP="008916F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0B6" w:rsidRPr="00AB2728" w:rsidRDefault="007860B6" w:rsidP="008916F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AB2728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Порядок, место и срок предоставления конкурсных предложений (даты и время начала и истечения этого срока):</w:t>
      </w:r>
    </w:p>
    <w:p w:rsidR="007860B6" w:rsidRPr="008B6B0D" w:rsidRDefault="007860B6" w:rsidP="008916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8B6B0D">
        <w:rPr>
          <w:rFonts w:ascii="Times New Roman" w:hAnsi="Times New Roman"/>
          <w:sz w:val="24"/>
          <w:szCs w:val="24"/>
        </w:rPr>
        <w:t xml:space="preserve">Дата начала приёма </w:t>
      </w:r>
      <w:r w:rsidR="006110B8" w:rsidRPr="008B6B0D">
        <w:rPr>
          <w:rFonts w:ascii="Times New Roman" w:hAnsi="Times New Roman"/>
          <w:sz w:val="24"/>
          <w:szCs w:val="24"/>
        </w:rPr>
        <w:t>к</w:t>
      </w:r>
      <w:r w:rsidRPr="008B6B0D">
        <w:rPr>
          <w:rFonts w:ascii="Times New Roman" w:hAnsi="Times New Roman"/>
          <w:sz w:val="24"/>
          <w:szCs w:val="24"/>
        </w:rPr>
        <w:t xml:space="preserve">онкурсных предложений на участие в </w:t>
      </w:r>
      <w:r w:rsidR="006110B8" w:rsidRPr="008B6B0D">
        <w:rPr>
          <w:rFonts w:ascii="Times New Roman" w:hAnsi="Times New Roman"/>
          <w:sz w:val="24"/>
          <w:szCs w:val="24"/>
        </w:rPr>
        <w:t>к</w:t>
      </w:r>
      <w:r w:rsidRPr="008B6B0D">
        <w:rPr>
          <w:rFonts w:ascii="Times New Roman" w:hAnsi="Times New Roman"/>
          <w:sz w:val="24"/>
          <w:szCs w:val="24"/>
        </w:rPr>
        <w:t>онкурсе –</w:t>
      </w:r>
      <w:r w:rsidR="001928D9">
        <w:rPr>
          <w:rFonts w:ascii="Times New Roman" w:hAnsi="Times New Roman"/>
          <w:sz w:val="24"/>
          <w:szCs w:val="24"/>
        </w:rPr>
        <w:t xml:space="preserve"> 15</w:t>
      </w:r>
      <w:r w:rsidR="00DC045A" w:rsidRPr="008B6B0D">
        <w:rPr>
          <w:rFonts w:ascii="Times New Roman" w:hAnsi="Times New Roman"/>
          <w:sz w:val="24"/>
          <w:szCs w:val="24"/>
        </w:rPr>
        <w:t>.</w:t>
      </w:r>
      <w:r w:rsidR="001928D9">
        <w:rPr>
          <w:rFonts w:ascii="Times New Roman" w:hAnsi="Times New Roman"/>
          <w:sz w:val="24"/>
          <w:szCs w:val="24"/>
        </w:rPr>
        <w:t>11</w:t>
      </w:r>
      <w:r w:rsidR="00DC045A" w:rsidRPr="008B6B0D">
        <w:rPr>
          <w:rFonts w:ascii="Times New Roman" w:hAnsi="Times New Roman"/>
          <w:sz w:val="24"/>
          <w:szCs w:val="24"/>
        </w:rPr>
        <w:t>.</w:t>
      </w:r>
      <w:r w:rsidRPr="008B6B0D">
        <w:rPr>
          <w:rFonts w:ascii="Times New Roman" w:hAnsi="Times New Roman"/>
          <w:sz w:val="24"/>
          <w:szCs w:val="24"/>
        </w:rPr>
        <w:t>20</w:t>
      </w:r>
      <w:r w:rsidR="002F1E9A" w:rsidRPr="008B6B0D">
        <w:rPr>
          <w:rFonts w:ascii="Times New Roman" w:hAnsi="Times New Roman"/>
          <w:sz w:val="24"/>
          <w:szCs w:val="24"/>
        </w:rPr>
        <w:t>2</w:t>
      </w:r>
      <w:r w:rsidR="00D87709">
        <w:rPr>
          <w:rFonts w:ascii="Times New Roman" w:hAnsi="Times New Roman"/>
          <w:sz w:val="24"/>
          <w:szCs w:val="24"/>
        </w:rPr>
        <w:t>2</w:t>
      </w:r>
      <w:r w:rsidR="00A43529" w:rsidRPr="008B6B0D">
        <w:rPr>
          <w:rFonts w:ascii="Times New Roman" w:hAnsi="Times New Roman"/>
          <w:sz w:val="24"/>
          <w:szCs w:val="24"/>
        </w:rPr>
        <w:t xml:space="preserve"> г</w:t>
      </w:r>
      <w:r w:rsidRPr="008B6B0D">
        <w:rPr>
          <w:rFonts w:ascii="Times New Roman" w:hAnsi="Times New Roman"/>
          <w:sz w:val="24"/>
          <w:szCs w:val="24"/>
        </w:rPr>
        <w:t>.</w:t>
      </w:r>
    </w:p>
    <w:p w:rsidR="007860B6" w:rsidRPr="008B6B0D" w:rsidRDefault="007860B6" w:rsidP="008916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B0D">
        <w:rPr>
          <w:rFonts w:ascii="Times New Roman" w:hAnsi="Times New Roman"/>
          <w:sz w:val="24"/>
          <w:szCs w:val="24"/>
        </w:rPr>
        <w:t xml:space="preserve">Дата окончания приёма </w:t>
      </w:r>
      <w:r w:rsidR="006110B8" w:rsidRPr="008B6B0D">
        <w:rPr>
          <w:rFonts w:ascii="Times New Roman" w:hAnsi="Times New Roman"/>
          <w:sz w:val="24"/>
          <w:szCs w:val="24"/>
        </w:rPr>
        <w:t>к</w:t>
      </w:r>
      <w:r w:rsidRPr="008B6B0D">
        <w:rPr>
          <w:rFonts w:ascii="Times New Roman" w:hAnsi="Times New Roman"/>
          <w:sz w:val="24"/>
          <w:szCs w:val="24"/>
        </w:rPr>
        <w:t xml:space="preserve">онкурсных предложений на участие в </w:t>
      </w:r>
      <w:r w:rsidR="006110B8" w:rsidRPr="008B6B0D">
        <w:rPr>
          <w:rFonts w:ascii="Times New Roman" w:hAnsi="Times New Roman"/>
          <w:sz w:val="24"/>
          <w:szCs w:val="24"/>
        </w:rPr>
        <w:t>к</w:t>
      </w:r>
      <w:r w:rsidRPr="008B6B0D">
        <w:rPr>
          <w:rFonts w:ascii="Times New Roman" w:hAnsi="Times New Roman"/>
          <w:sz w:val="24"/>
          <w:szCs w:val="24"/>
        </w:rPr>
        <w:t xml:space="preserve">онкурсе – </w:t>
      </w:r>
      <w:r w:rsidRPr="008B6B0D">
        <w:rPr>
          <w:rFonts w:ascii="Times New Roman" w:hAnsi="Times New Roman"/>
          <w:sz w:val="24"/>
          <w:szCs w:val="24"/>
          <w:lang w:val="de-DE"/>
        </w:rPr>
        <w:t>1</w:t>
      </w:r>
      <w:r w:rsidR="00501B0C" w:rsidRPr="008B6B0D">
        <w:rPr>
          <w:rFonts w:ascii="Times New Roman" w:hAnsi="Times New Roman"/>
          <w:sz w:val="24"/>
          <w:szCs w:val="24"/>
        </w:rPr>
        <w:t>0</w:t>
      </w:r>
      <w:r w:rsidRPr="008B6B0D">
        <w:rPr>
          <w:rFonts w:ascii="Times New Roman" w:hAnsi="Times New Roman"/>
          <w:sz w:val="24"/>
          <w:szCs w:val="24"/>
          <w:lang w:val="de-DE"/>
        </w:rPr>
        <w:t xml:space="preserve"> час. 00 мин. </w:t>
      </w:r>
      <w:r w:rsidR="001928D9">
        <w:rPr>
          <w:rFonts w:ascii="Times New Roman" w:hAnsi="Times New Roman"/>
          <w:sz w:val="24"/>
          <w:szCs w:val="24"/>
        </w:rPr>
        <w:t>17</w:t>
      </w:r>
      <w:r w:rsidR="00DC045A" w:rsidRPr="008B6B0D">
        <w:rPr>
          <w:rFonts w:ascii="Times New Roman" w:hAnsi="Times New Roman"/>
          <w:sz w:val="24"/>
          <w:szCs w:val="24"/>
        </w:rPr>
        <w:t>.</w:t>
      </w:r>
      <w:r w:rsidR="00D87709">
        <w:rPr>
          <w:rFonts w:ascii="Times New Roman" w:hAnsi="Times New Roman"/>
          <w:sz w:val="24"/>
          <w:szCs w:val="24"/>
        </w:rPr>
        <w:t>0</w:t>
      </w:r>
      <w:r w:rsidR="001928D9">
        <w:rPr>
          <w:rFonts w:ascii="Times New Roman" w:hAnsi="Times New Roman"/>
          <w:sz w:val="24"/>
          <w:szCs w:val="24"/>
        </w:rPr>
        <w:t>2</w:t>
      </w:r>
      <w:r w:rsidRPr="008B6B0D">
        <w:rPr>
          <w:rFonts w:ascii="Times New Roman" w:hAnsi="Times New Roman"/>
          <w:sz w:val="24"/>
          <w:szCs w:val="24"/>
        </w:rPr>
        <w:t>.20</w:t>
      </w:r>
      <w:r w:rsidR="001928D9">
        <w:rPr>
          <w:rFonts w:ascii="Times New Roman" w:hAnsi="Times New Roman"/>
          <w:sz w:val="24"/>
          <w:szCs w:val="24"/>
        </w:rPr>
        <w:t>23</w:t>
      </w:r>
      <w:r w:rsidR="00D5726E" w:rsidRPr="008B6B0D">
        <w:rPr>
          <w:rFonts w:ascii="Times New Roman" w:hAnsi="Times New Roman"/>
          <w:sz w:val="24"/>
          <w:szCs w:val="24"/>
        </w:rPr>
        <w:t>г</w:t>
      </w:r>
      <w:r w:rsidRPr="008B6B0D">
        <w:rPr>
          <w:rFonts w:ascii="Times New Roman" w:hAnsi="Times New Roman"/>
          <w:sz w:val="24"/>
          <w:szCs w:val="24"/>
        </w:rPr>
        <w:t>.</w:t>
      </w:r>
    </w:p>
    <w:p w:rsidR="00232AB3" w:rsidRPr="008B6B0D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B0D">
        <w:rPr>
          <w:rFonts w:ascii="Times New Roman" w:hAnsi="Times New Roman"/>
          <w:sz w:val="24"/>
          <w:szCs w:val="24"/>
        </w:rPr>
        <w:t xml:space="preserve">Конкурсное предложение должно быть оформлено </w:t>
      </w:r>
      <w:r w:rsidR="008D1652" w:rsidRPr="008B6B0D">
        <w:rPr>
          <w:rFonts w:ascii="Times New Roman" w:hAnsi="Times New Roman"/>
          <w:sz w:val="24"/>
          <w:szCs w:val="24"/>
        </w:rPr>
        <w:t>у</w:t>
      </w:r>
      <w:r w:rsidRPr="008B6B0D">
        <w:rPr>
          <w:rFonts w:ascii="Times New Roman" w:hAnsi="Times New Roman"/>
          <w:sz w:val="24"/>
          <w:szCs w:val="24"/>
        </w:rPr>
        <w:t xml:space="preserve">частниками конкурса в соответствии с требованиями </w:t>
      </w:r>
      <w:r w:rsidR="008D1652" w:rsidRPr="008B6B0D">
        <w:rPr>
          <w:rFonts w:ascii="Times New Roman" w:hAnsi="Times New Roman"/>
          <w:sz w:val="24"/>
          <w:szCs w:val="24"/>
        </w:rPr>
        <w:t>к</w:t>
      </w:r>
      <w:r w:rsidRPr="008B6B0D">
        <w:rPr>
          <w:rFonts w:ascii="Times New Roman" w:hAnsi="Times New Roman"/>
          <w:sz w:val="24"/>
          <w:szCs w:val="24"/>
        </w:rPr>
        <w:t xml:space="preserve">онкурсной документации и представлено по адресу: </w:t>
      </w:r>
      <w:r w:rsidR="00756748" w:rsidRPr="008B6B0D">
        <w:rPr>
          <w:rFonts w:ascii="Times New Roman" w:hAnsi="Times New Roman"/>
          <w:sz w:val="24"/>
          <w:szCs w:val="24"/>
        </w:rPr>
        <w:t>6653</w:t>
      </w:r>
      <w:r w:rsidR="0037159B" w:rsidRPr="008B6B0D">
        <w:rPr>
          <w:rFonts w:ascii="Times New Roman" w:hAnsi="Times New Roman"/>
          <w:sz w:val="24"/>
          <w:szCs w:val="24"/>
        </w:rPr>
        <w:t>57</w:t>
      </w:r>
      <w:r w:rsidR="00756748" w:rsidRPr="008B6B0D">
        <w:rPr>
          <w:rFonts w:ascii="Times New Roman" w:hAnsi="Times New Roman"/>
          <w:sz w:val="24"/>
          <w:szCs w:val="24"/>
        </w:rPr>
        <w:t xml:space="preserve">, Иркутская область, Зиминский район, </w:t>
      </w:r>
      <w:r w:rsidR="00953633" w:rsidRPr="008B6B0D">
        <w:rPr>
          <w:rFonts w:ascii="Times New Roman" w:hAnsi="Times New Roman"/>
          <w:sz w:val="24"/>
          <w:szCs w:val="24"/>
        </w:rPr>
        <w:t>с.</w:t>
      </w:r>
      <w:r w:rsidR="0037159B" w:rsidRPr="008B6B0D">
        <w:rPr>
          <w:rFonts w:ascii="Times New Roman" w:hAnsi="Times New Roman"/>
          <w:sz w:val="24"/>
          <w:szCs w:val="24"/>
        </w:rPr>
        <w:t xml:space="preserve"> Харайгун</w:t>
      </w:r>
      <w:r w:rsidR="00953633" w:rsidRPr="008B6B0D">
        <w:rPr>
          <w:rFonts w:ascii="Times New Roman" w:hAnsi="Times New Roman"/>
          <w:sz w:val="24"/>
          <w:szCs w:val="24"/>
        </w:rPr>
        <w:t xml:space="preserve">, </w:t>
      </w:r>
      <w:r w:rsidR="00756748" w:rsidRPr="008B6B0D">
        <w:rPr>
          <w:rFonts w:ascii="Times New Roman" w:hAnsi="Times New Roman"/>
          <w:sz w:val="24"/>
          <w:szCs w:val="24"/>
        </w:rPr>
        <w:t xml:space="preserve">ул. Центральная, </w:t>
      </w:r>
      <w:r w:rsidR="0037159B" w:rsidRPr="008B6B0D">
        <w:rPr>
          <w:rFonts w:ascii="Times New Roman" w:hAnsi="Times New Roman"/>
          <w:sz w:val="24"/>
          <w:szCs w:val="24"/>
        </w:rPr>
        <w:t>2</w:t>
      </w:r>
      <w:r w:rsidR="00756748" w:rsidRPr="008B6B0D">
        <w:rPr>
          <w:rFonts w:ascii="Times New Roman" w:hAnsi="Times New Roman"/>
          <w:sz w:val="24"/>
          <w:szCs w:val="24"/>
        </w:rPr>
        <w:t>1</w:t>
      </w:r>
      <w:r w:rsidRPr="008B6B0D">
        <w:rPr>
          <w:rFonts w:ascii="Times New Roman" w:hAnsi="Times New Roman"/>
          <w:sz w:val="24"/>
          <w:szCs w:val="24"/>
        </w:rPr>
        <w:t>, в рабочие дни с 8 час. 00 мин. до 1</w:t>
      </w:r>
      <w:r w:rsidR="00D5726E" w:rsidRPr="008B6B0D">
        <w:rPr>
          <w:rFonts w:ascii="Times New Roman" w:hAnsi="Times New Roman"/>
          <w:sz w:val="24"/>
          <w:szCs w:val="24"/>
        </w:rPr>
        <w:t>2</w:t>
      </w:r>
      <w:r w:rsidRPr="008B6B0D">
        <w:rPr>
          <w:rFonts w:ascii="Times New Roman" w:hAnsi="Times New Roman"/>
          <w:sz w:val="24"/>
          <w:szCs w:val="24"/>
        </w:rPr>
        <w:t xml:space="preserve"> час. 00 мин., </w:t>
      </w:r>
      <w:r w:rsidR="00D5726E" w:rsidRPr="008B6B0D">
        <w:rPr>
          <w:rFonts w:ascii="Times New Roman" w:hAnsi="Times New Roman"/>
          <w:sz w:val="24"/>
          <w:szCs w:val="24"/>
        </w:rPr>
        <w:t>и</w:t>
      </w:r>
      <w:r w:rsidRPr="008B6B0D">
        <w:rPr>
          <w:rFonts w:ascii="Times New Roman" w:hAnsi="Times New Roman"/>
          <w:sz w:val="24"/>
          <w:szCs w:val="24"/>
        </w:rPr>
        <w:t xml:space="preserve"> с 1</w:t>
      </w:r>
      <w:r w:rsidR="00D5726E" w:rsidRPr="008B6B0D">
        <w:rPr>
          <w:rFonts w:ascii="Times New Roman" w:hAnsi="Times New Roman"/>
          <w:sz w:val="24"/>
          <w:szCs w:val="24"/>
        </w:rPr>
        <w:t>3</w:t>
      </w:r>
      <w:r w:rsidRPr="008B6B0D">
        <w:rPr>
          <w:rFonts w:ascii="Times New Roman" w:hAnsi="Times New Roman"/>
          <w:sz w:val="24"/>
          <w:szCs w:val="24"/>
        </w:rPr>
        <w:t xml:space="preserve"> час. 00 мин. по 17 час. 00 мин., по местному времени с </w:t>
      </w:r>
      <w:r w:rsidR="001928D9">
        <w:rPr>
          <w:rFonts w:ascii="Times New Roman" w:hAnsi="Times New Roman"/>
          <w:sz w:val="24"/>
          <w:szCs w:val="24"/>
        </w:rPr>
        <w:t>1</w:t>
      </w:r>
      <w:r w:rsidR="00D87709">
        <w:rPr>
          <w:rFonts w:ascii="Times New Roman" w:hAnsi="Times New Roman"/>
          <w:sz w:val="24"/>
          <w:szCs w:val="24"/>
        </w:rPr>
        <w:t>5</w:t>
      </w:r>
      <w:r w:rsidRPr="008B6B0D">
        <w:rPr>
          <w:rFonts w:ascii="Times New Roman" w:hAnsi="Times New Roman"/>
          <w:sz w:val="24"/>
          <w:szCs w:val="24"/>
        </w:rPr>
        <w:t>.</w:t>
      </w:r>
      <w:r w:rsidR="001928D9">
        <w:rPr>
          <w:rFonts w:ascii="Times New Roman" w:hAnsi="Times New Roman"/>
          <w:sz w:val="24"/>
          <w:szCs w:val="24"/>
        </w:rPr>
        <w:t>11</w:t>
      </w:r>
      <w:r w:rsidRPr="008B6B0D">
        <w:rPr>
          <w:rFonts w:ascii="Times New Roman" w:hAnsi="Times New Roman"/>
          <w:sz w:val="24"/>
          <w:szCs w:val="24"/>
        </w:rPr>
        <w:t>.20</w:t>
      </w:r>
      <w:r w:rsidR="00650F4E" w:rsidRPr="008B6B0D">
        <w:rPr>
          <w:rFonts w:ascii="Times New Roman" w:hAnsi="Times New Roman"/>
          <w:sz w:val="24"/>
          <w:szCs w:val="24"/>
        </w:rPr>
        <w:t>2</w:t>
      </w:r>
      <w:r w:rsidR="00D87709">
        <w:rPr>
          <w:rFonts w:ascii="Times New Roman" w:hAnsi="Times New Roman"/>
          <w:sz w:val="24"/>
          <w:szCs w:val="24"/>
        </w:rPr>
        <w:t>2</w:t>
      </w:r>
      <w:r w:rsidRPr="008B6B0D">
        <w:rPr>
          <w:rFonts w:ascii="Times New Roman" w:hAnsi="Times New Roman"/>
          <w:sz w:val="24"/>
          <w:szCs w:val="24"/>
        </w:rPr>
        <w:t xml:space="preserve"> г.</w:t>
      </w:r>
      <w:r w:rsidR="001E6095" w:rsidRPr="008B6B0D">
        <w:rPr>
          <w:rFonts w:ascii="Times New Roman" w:hAnsi="Times New Roman"/>
          <w:sz w:val="24"/>
          <w:szCs w:val="24"/>
        </w:rPr>
        <w:t xml:space="preserve"> до</w:t>
      </w:r>
      <w:r w:rsidRPr="008B6B0D">
        <w:rPr>
          <w:rFonts w:ascii="Times New Roman" w:hAnsi="Times New Roman"/>
          <w:sz w:val="24"/>
          <w:szCs w:val="24"/>
          <w:lang w:val="de-DE"/>
        </w:rPr>
        <w:t>1</w:t>
      </w:r>
      <w:r w:rsidRPr="008B6B0D">
        <w:rPr>
          <w:rFonts w:ascii="Times New Roman" w:hAnsi="Times New Roman"/>
          <w:sz w:val="24"/>
          <w:szCs w:val="24"/>
        </w:rPr>
        <w:t>0</w:t>
      </w:r>
      <w:r w:rsidRPr="008B6B0D">
        <w:rPr>
          <w:rFonts w:ascii="Times New Roman" w:hAnsi="Times New Roman"/>
          <w:sz w:val="24"/>
          <w:szCs w:val="24"/>
          <w:lang w:val="de-DE"/>
        </w:rPr>
        <w:t xml:space="preserve"> час. 00</w:t>
      </w:r>
      <w:proofErr w:type="gramEnd"/>
      <w:r w:rsidRPr="008B6B0D">
        <w:rPr>
          <w:rFonts w:ascii="Times New Roman" w:hAnsi="Times New Roman"/>
          <w:sz w:val="24"/>
          <w:szCs w:val="24"/>
          <w:lang w:val="de-DE"/>
        </w:rPr>
        <w:t xml:space="preserve"> мин. </w:t>
      </w:r>
      <w:r w:rsidR="001928D9">
        <w:rPr>
          <w:rFonts w:ascii="Times New Roman" w:hAnsi="Times New Roman"/>
          <w:sz w:val="24"/>
          <w:szCs w:val="24"/>
        </w:rPr>
        <w:t>17</w:t>
      </w:r>
      <w:r w:rsidR="00D87709">
        <w:rPr>
          <w:rFonts w:ascii="Times New Roman" w:hAnsi="Times New Roman"/>
          <w:sz w:val="24"/>
          <w:szCs w:val="24"/>
        </w:rPr>
        <w:t>.0</w:t>
      </w:r>
      <w:r w:rsidR="001928D9">
        <w:rPr>
          <w:rFonts w:ascii="Times New Roman" w:hAnsi="Times New Roman"/>
          <w:sz w:val="24"/>
          <w:szCs w:val="24"/>
        </w:rPr>
        <w:t>2</w:t>
      </w:r>
      <w:r w:rsidRPr="008B6B0D">
        <w:rPr>
          <w:rFonts w:ascii="Times New Roman" w:hAnsi="Times New Roman"/>
          <w:sz w:val="24"/>
          <w:szCs w:val="24"/>
        </w:rPr>
        <w:t>.20</w:t>
      </w:r>
      <w:r w:rsidR="00650F4E" w:rsidRPr="008B6B0D">
        <w:rPr>
          <w:rFonts w:ascii="Times New Roman" w:hAnsi="Times New Roman"/>
          <w:sz w:val="24"/>
          <w:szCs w:val="24"/>
        </w:rPr>
        <w:t>2</w:t>
      </w:r>
      <w:r w:rsidR="001928D9">
        <w:rPr>
          <w:rFonts w:ascii="Times New Roman" w:hAnsi="Times New Roman"/>
          <w:sz w:val="24"/>
          <w:szCs w:val="24"/>
        </w:rPr>
        <w:t>3</w:t>
      </w:r>
      <w:r w:rsidR="00D5726E" w:rsidRPr="008B6B0D">
        <w:rPr>
          <w:rFonts w:ascii="Times New Roman" w:hAnsi="Times New Roman"/>
          <w:sz w:val="24"/>
          <w:szCs w:val="24"/>
        </w:rPr>
        <w:t>г</w:t>
      </w:r>
      <w:r w:rsidRPr="008B6B0D">
        <w:rPr>
          <w:rFonts w:ascii="Times New Roman" w:hAnsi="Times New Roman"/>
          <w:sz w:val="24"/>
          <w:szCs w:val="24"/>
        </w:rPr>
        <w:t>.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6503">
        <w:rPr>
          <w:rFonts w:ascii="Times New Roman" w:hAnsi="Times New Roman"/>
          <w:color w:val="000000"/>
          <w:sz w:val="24"/>
          <w:szCs w:val="24"/>
        </w:rPr>
        <w:t>Конкурсное предложение оформляется на русском языке в письменной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 форме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конкурсной документацией порядке в отдельном запечатанном конверте. К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онкурсному предложению прилагается удостоверенная подписью </w:t>
      </w:r>
      <w:r w:rsidR="008D1652">
        <w:rPr>
          <w:rFonts w:ascii="Times New Roman" w:hAnsi="Times New Roman"/>
          <w:color w:val="000000"/>
          <w:sz w:val="24"/>
          <w:szCs w:val="24"/>
        </w:rPr>
        <w:t>у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частника конкурса опись представленных им документов и материалов в двух экземплярах, оригинал которой остается в конкурсной комиссии, копия - у </w:t>
      </w:r>
      <w:r w:rsidR="008D1652">
        <w:rPr>
          <w:rFonts w:ascii="Times New Roman" w:hAnsi="Times New Roman"/>
          <w:color w:val="000000"/>
          <w:sz w:val="24"/>
          <w:szCs w:val="24"/>
        </w:rPr>
        <w:t>у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частника конкурса. 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Все страницы оригинала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 должны быть четко помечены надписью «ОРИГИНАЛ». Все страницы копии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 должны быть помечены надписью «КОПИЯ». При этом копия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 должна соответствовать оригиналу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 по содержанию и составу документов и материалов. В случае расхождений между оригиналом и копией преимущественную силу имеет </w:t>
      </w:r>
      <w:r w:rsidRPr="00232AB3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оригинал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онкурсного предложения.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2AB3">
        <w:rPr>
          <w:rFonts w:ascii="Times New Roman" w:hAnsi="Times New Roman"/>
          <w:color w:val="000000"/>
          <w:sz w:val="24"/>
          <w:szCs w:val="24"/>
        </w:rPr>
        <w:t xml:space="preserve">Документы представляются в прошитом, скрепленном печатью (при ее наличии) и подписью </w:t>
      </w:r>
      <w:r w:rsidR="008D1652">
        <w:rPr>
          <w:rFonts w:ascii="Times New Roman" w:hAnsi="Times New Roman"/>
          <w:color w:val="000000"/>
          <w:sz w:val="24"/>
          <w:szCs w:val="24"/>
        </w:rPr>
        <w:t>у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частника конкурса или его полномочного представителя виде с указанием на обороте последней страницы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 количества страниц. </w:t>
      </w:r>
      <w:proofErr w:type="gramEnd"/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Опись документов и материалов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 не брошюруется с материалами и документами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предложения. Опись документов и материалов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онкурсного предложения также представляется в количестве двух экземпляров (оригинал и копия).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предложение, предоставленное с нарушением требований, установленных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документацией, не рассматривается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онкурсной комиссией и по решению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онкурсной комиссии признается несоответствующим требованиям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онкурсной документации. 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На конверте с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онкурсным предложением должно быть указано: «КОНКУРСНОЕ ПРЕДЛОЖЕНИЕ ПО КОНКУРСУ НА ПРАВО ЗАКЛЮЧЕНИЯ КОНЦЕССИОНН</w:t>
      </w:r>
      <w:r w:rsidR="009F28C9">
        <w:rPr>
          <w:rFonts w:ascii="Times New Roman" w:hAnsi="Times New Roman"/>
          <w:color w:val="000000"/>
          <w:sz w:val="24"/>
          <w:szCs w:val="24"/>
        </w:rPr>
        <w:t>ОГО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 w:rsidR="009F28C9">
        <w:rPr>
          <w:rFonts w:ascii="Times New Roman" w:hAnsi="Times New Roman"/>
          <w:color w:val="000000"/>
          <w:sz w:val="24"/>
          <w:szCs w:val="24"/>
        </w:rPr>
        <w:t>Я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 В ОТНОШЕНИИ ОБЪЕКТ</w:t>
      </w:r>
      <w:r w:rsidR="00953633">
        <w:rPr>
          <w:rFonts w:ascii="Times New Roman" w:hAnsi="Times New Roman"/>
          <w:color w:val="000000"/>
          <w:sz w:val="24"/>
          <w:szCs w:val="24"/>
        </w:rPr>
        <w:t xml:space="preserve">ОВ ВОДОСНАБЖЕНИЯ </w:t>
      </w:r>
      <w:r w:rsidR="0037159B">
        <w:rPr>
          <w:rFonts w:ascii="Times New Roman" w:hAnsi="Times New Roman"/>
          <w:color w:val="000000"/>
          <w:sz w:val="24"/>
          <w:szCs w:val="24"/>
        </w:rPr>
        <w:t>ХАРАЙГУН</w:t>
      </w:r>
      <w:r w:rsidR="00953633">
        <w:rPr>
          <w:rFonts w:ascii="Times New Roman" w:hAnsi="Times New Roman"/>
          <w:color w:val="000000"/>
          <w:sz w:val="24"/>
          <w:szCs w:val="24"/>
        </w:rPr>
        <w:t>СКОГО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953633">
        <w:rPr>
          <w:rFonts w:ascii="Times New Roman" w:hAnsi="Times New Roman"/>
          <w:color w:val="000000"/>
          <w:sz w:val="24"/>
          <w:szCs w:val="24"/>
        </w:rPr>
        <w:t xml:space="preserve"> ЗИМИНСКОГО РАЙОНА</w:t>
      </w:r>
      <w:r w:rsidRPr="00232AB3">
        <w:rPr>
          <w:rFonts w:ascii="Times New Roman" w:hAnsi="Times New Roman"/>
          <w:color w:val="000000"/>
          <w:sz w:val="24"/>
          <w:szCs w:val="24"/>
        </w:rPr>
        <w:t>»</w:t>
      </w:r>
      <w:r w:rsidR="009F28C9">
        <w:rPr>
          <w:rFonts w:ascii="Times New Roman" w:hAnsi="Times New Roman"/>
          <w:color w:val="000000"/>
          <w:sz w:val="24"/>
          <w:szCs w:val="24"/>
        </w:rPr>
        <w:t>.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 Кроме того, на конверте с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онкурсным предложением указывается наименование и местонахождение (почтовый адрес) или фамилия, имя, отчество и место жительство (для индивидуальных предпринимателей) </w:t>
      </w:r>
      <w:r w:rsidR="008D1652">
        <w:rPr>
          <w:rFonts w:ascii="Times New Roman" w:hAnsi="Times New Roman"/>
          <w:color w:val="000000"/>
          <w:sz w:val="24"/>
          <w:szCs w:val="24"/>
        </w:rPr>
        <w:t>у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частника конкурса, представляющего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онкурсное предложение.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Конверт на местах склейки должен быть подписан </w:t>
      </w:r>
      <w:r w:rsidR="008D1652">
        <w:rPr>
          <w:rFonts w:ascii="Times New Roman" w:hAnsi="Times New Roman"/>
          <w:color w:val="000000"/>
          <w:sz w:val="24"/>
          <w:szCs w:val="24"/>
        </w:rPr>
        <w:t>у</w:t>
      </w:r>
      <w:r w:rsidRPr="00232AB3">
        <w:rPr>
          <w:rFonts w:ascii="Times New Roman" w:hAnsi="Times New Roman"/>
          <w:color w:val="000000"/>
          <w:sz w:val="24"/>
          <w:szCs w:val="24"/>
        </w:rPr>
        <w:t>частником конкурса или его уполномоченным лицом и скреплен печатью (при ее наличии).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32AB3">
        <w:rPr>
          <w:rFonts w:ascii="Times New Roman" w:hAnsi="Times New Roman"/>
          <w:color w:val="000000"/>
          <w:sz w:val="24"/>
          <w:szCs w:val="24"/>
        </w:rPr>
        <w:t xml:space="preserve">При поступлении конвертов с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онкурсными предложениями без указанных в настоящем пункте пометок на конвертах</w:t>
      </w:r>
      <w:proofErr w:type="gramEnd"/>
      <w:r w:rsidRPr="00232AB3">
        <w:rPr>
          <w:rFonts w:ascii="Times New Roman" w:hAnsi="Times New Roman"/>
          <w:color w:val="000000"/>
          <w:sz w:val="24"/>
          <w:szCs w:val="24"/>
        </w:rPr>
        <w:t xml:space="preserve"> они не считаются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онкурсными предложениями и не подлежат рассмотрению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онкурсной комиссией.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Представление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 осуществляется </w:t>
      </w:r>
      <w:r w:rsidR="008D1652">
        <w:rPr>
          <w:rFonts w:ascii="Times New Roman" w:hAnsi="Times New Roman"/>
          <w:color w:val="000000"/>
          <w:sz w:val="24"/>
          <w:szCs w:val="24"/>
        </w:rPr>
        <w:t>у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частником конкурса путем подачи в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онкурсную комиссию запечатанного конверта, содержащего оригинал и копию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 и 2 (два) экземпляра (оригинал и копия) описи документов и материалов в составе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онкурсного предложения. 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Представленное в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онкурсную комиссию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 во избежание совпадения этого времени </w:t>
      </w:r>
      <w:proofErr w:type="gramStart"/>
      <w:r w:rsidRPr="00232AB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232AB3">
        <w:rPr>
          <w:rFonts w:ascii="Times New Roman" w:hAnsi="Times New Roman"/>
          <w:color w:val="000000"/>
          <w:sz w:val="24"/>
          <w:szCs w:val="24"/>
        </w:rPr>
        <w:t xml:space="preserve"> временем представления других конкурсных предложений. На копии описи представленных </w:t>
      </w:r>
      <w:r w:rsidR="008D1652">
        <w:rPr>
          <w:rFonts w:ascii="Times New Roman" w:hAnsi="Times New Roman"/>
          <w:color w:val="000000"/>
          <w:sz w:val="24"/>
          <w:szCs w:val="24"/>
        </w:rPr>
        <w:t>у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Участник конкурса вправе представить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онкурсное предложение на заседании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 После истечения установленного в настоящем разделе срока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онкурсные предложения не принимаются.</w:t>
      </w:r>
    </w:p>
    <w:p w:rsidR="00232AB3" w:rsidRPr="00232AB3" w:rsidRDefault="00232AB3" w:rsidP="00232AB3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32AB3">
        <w:rPr>
          <w:rFonts w:ascii="Times New Roman" w:hAnsi="Times New Roman"/>
          <w:color w:val="000000"/>
          <w:sz w:val="24"/>
          <w:szCs w:val="24"/>
        </w:rPr>
        <w:t xml:space="preserve">Конверт с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онкурсным предложением, представленным в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онкурсную комиссию после истечения срока представления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онкурсных предложений, не вскрывается и возвращается представившему ее </w:t>
      </w:r>
      <w:r w:rsidR="008D1652">
        <w:rPr>
          <w:rFonts w:ascii="Times New Roman" w:hAnsi="Times New Roman"/>
          <w:color w:val="000000"/>
          <w:sz w:val="24"/>
          <w:szCs w:val="24"/>
        </w:rPr>
        <w:t>у</w:t>
      </w:r>
      <w:r w:rsidRPr="00232AB3">
        <w:rPr>
          <w:rFonts w:ascii="Times New Roman" w:hAnsi="Times New Roman"/>
          <w:color w:val="000000"/>
          <w:sz w:val="24"/>
          <w:szCs w:val="24"/>
        </w:rPr>
        <w:t xml:space="preserve">частнику </w:t>
      </w:r>
      <w:proofErr w:type="gramStart"/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онкурса</w:t>
      </w:r>
      <w:proofErr w:type="gramEnd"/>
      <w:r w:rsidRPr="00232AB3">
        <w:rPr>
          <w:rFonts w:ascii="Times New Roman" w:hAnsi="Times New Roman"/>
          <w:color w:val="000000"/>
          <w:sz w:val="24"/>
          <w:szCs w:val="24"/>
        </w:rPr>
        <w:t xml:space="preserve"> вместе с описью представленных им документов и материалов, на которой делается отметка об отказе в принятии </w:t>
      </w:r>
      <w:r w:rsidR="008D1652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</w:rPr>
        <w:t>онкурсного предложения.</w:t>
      </w:r>
    </w:p>
    <w:p w:rsidR="007860B6" w:rsidRPr="00232AB3" w:rsidRDefault="007860B6" w:rsidP="003958F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7860B6" w:rsidRPr="00232AB3" w:rsidRDefault="007860B6" w:rsidP="003958F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32AB3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Место, дата и время вскрытия конвертов с заявками на участие в конкурсе:</w:t>
      </w:r>
    </w:p>
    <w:p w:rsidR="007860B6" w:rsidRPr="00FE6503" w:rsidRDefault="007860B6" w:rsidP="003958F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32AB3">
        <w:rPr>
          <w:rFonts w:ascii="Times New Roman" w:hAnsi="Times New Roman"/>
          <w:color w:val="000000"/>
          <w:sz w:val="24"/>
          <w:szCs w:val="24"/>
          <w:lang w:val="de-DE"/>
        </w:rPr>
        <w:t xml:space="preserve">Вскрытие конвертов с </w:t>
      </w:r>
      <w:r w:rsidR="00BB0BE8" w:rsidRPr="00232AB3">
        <w:rPr>
          <w:rFonts w:ascii="Times New Roman" w:hAnsi="Times New Roman"/>
          <w:color w:val="000000"/>
          <w:sz w:val="24"/>
          <w:szCs w:val="24"/>
        </w:rPr>
        <w:t>з</w:t>
      </w:r>
      <w:r w:rsidRPr="00232AB3">
        <w:rPr>
          <w:rFonts w:ascii="Times New Roman" w:hAnsi="Times New Roman"/>
          <w:color w:val="000000"/>
          <w:sz w:val="24"/>
          <w:szCs w:val="24"/>
          <w:lang w:val="de-DE"/>
        </w:rPr>
        <w:t xml:space="preserve">аявками производится на заседании </w:t>
      </w:r>
      <w:r w:rsidR="00BB0BE8" w:rsidRPr="00232AB3">
        <w:rPr>
          <w:rFonts w:ascii="Times New Roman" w:hAnsi="Times New Roman"/>
          <w:color w:val="000000"/>
          <w:sz w:val="24"/>
          <w:szCs w:val="24"/>
        </w:rPr>
        <w:t>к</w:t>
      </w:r>
      <w:r w:rsidRPr="00232AB3">
        <w:rPr>
          <w:rFonts w:ascii="Times New Roman" w:hAnsi="Times New Roman"/>
          <w:color w:val="000000"/>
          <w:sz w:val="24"/>
          <w:szCs w:val="24"/>
          <w:lang w:val="de-DE"/>
        </w:rPr>
        <w:t>онкурсной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комиссии </w:t>
      </w:r>
      <w:r w:rsidR="001928D9">
        <w:rPr>
          <w:rFonts w:ascii="Times New Roman" w:hAnsi="Times New Roman"/>
          <w:color w:val="000000"/>
          <w:sz w:val="24"/>
          <w:szCs w:val="24"/>
        </w:rPr>
        <w:t>30</w:t>
      </w:r>
      <w:r w:rsidR="00A1329A" w:rsidRPr="00FF3B63">
        <w:rPr>
          <w:rFonts w:ascii="Times New Roman" w:hAnsi="Times New Roman"/>
          <w:sz w:val="24"/>
          <w:szCs w:val="24"/>
        </w:rPr>
        <w:t>.</w:t>
      </w:r>
      <w:r w:rsidR="001928D9">
        <w:rPr>
          <w:rFonts w:ascii="Times New Roman" w:hAnsi="Times New Roman"/>
          <w:sz w:val="24"/>
          <w:szCs w:val="24"/>
        </w:rPr>
        <w:t>12</w:t>
      </w:r>
      <w:r w:rsidRPr="00FF3B63">
        <w:rPr>
          <w:rFonts w:ascii="Times New Roman" w:hAnsi="Times New Roman"/>
          <w:sz w:val="24"/>
          <w:szCs w:val="24"/>
          <w:lang w:val="de-DE"/>
        </w:rPr>
        <w:t>.20</w:t>
      </w:r>
      <w:r w:rsidR="008B6B0D">
        <w:rPr>
          <w:rFonts w:ascii="Times New Roman" w:hAnsi="Times New Roman"/>
          <w:sz w:val="24"/>
          <w:szCs w:val="24"/>
          <w:lang w:val="de-DE"/>
        </w:rPr>
        <w:t>2</w:t>
      </w:r>
      <w:r w:rsidR="00D87709">
        <w:rPr>
          <w:rFonts w:ascii="Times New Roman" w:hAnsi="Times New Roman"/>
          <w:sz w:val="24"/>
          <w:szCs w:val="24"/>
        </w:rPr>
        <w:t>2</w:t>
      </w:r>
      <w:r w:rsidR="005F4E88" w:rsidRPr="00FF3B63">
        <w:rPr>
          <w:rFonts w:ascii="Times New Roman" w:hAnsi="Times New Roman"/>
          <w:sz w:val="24"/>
          <w:szCs w:val="24"/>
        </w:rPr>
        <w:t>г.</w:t>
      </w:r>
      <w:r w:rsidRPr="00FF3B63">
        <w:rPr>
          <w:rFonts w:ascii="Times New Roman" w:hAnsi="Times New Roman"/>
          <w:sz w:val="24"/>
          <w:szCs w:val="24"/>
          <w:lang w:val="de-DE"/>
        </w:rPr>
        <w:t xml:space="preserve">в 10 час. 00 мин. по </w:t>
      </w: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местному времени по адресу: </w:t>
      </w:r>
      <w:r w:rsidR="00756748">
        <w:rPr>
          <w:rFonts w:ascii="Times New Roman" w:hAnsi="Times New Roman"/>
          <w:sz w:val="24"/>
          <w:szCs w:val="24"/>
        </w:rPr>
        <w:t>6653</w:t>
      </w:r>
      <w:r w:rsidR="0037159B">
        <w:rPr>
          <w:rFonts w:ascii="Times New Roman" w:hAnsi="Times New Roman"/>
          <w:sz w:val="24"/>
          <w:szCs w:val="24"/>
        </w:rPr>
        <w:t>57</w:t>
      </w:r>
      <w:r w:rsidR="00756748">
        <w:rPr>
          <w:rFonts w:ascii="Times New Roman" w:hAnsi="Times New Roman"/>
          <w:sz w:val="24"/>
          <w:szCs w:val="24"/>
        </w:rPr>
        <w:t>, Иркутская область, Зиминский район,</w:t>
      </w:r>
      <w:r w:rsidR="0037159B">
        <w:rPr>
          <w:rFonts w:ascii="Times New Roman" w:hAnsi="Times New Roman"/>
          <w:sz w:val="24"/>
          <w:szCs w:val="24"/>
        </w:rPr>
        <w:t xml:space="preserve"> </w:t>
      </w:r>
      <w:r w:rsidR="00756748">
        <w:rPr>
          <w:rFonts w:ascii="Times New Roman" w:hAnsi="Times New Roman"/>
          <w:sz w:val="24"/>
          <w:szCs w:val="24"/>
        </w:rPr>
        <w:t>с.</w:t>
      </w:r>
      <w:r w:rsidR="0037159B">
        <w:rPr>
          <w:rFonts w:ascii="Times New Roman" w:hAnsi="Times New Roman"/>
          <w:sz w:val="24"/>
          <w:szCs w:val="24"/>
        </w:rPr>
        <w:t xml:space="preserve"> Харайгун</w:t>
      </w:r>
      <w:r w:rsidR="00756748">
        <w:rPr>
          <w:rFonts w:ascii="Times New Roman" w:hAnsi="Times New Roman"/>
          <w:sz w:val="24"/>
          <w:szCs w:val="24"/>
        </w:rPr>
        <w:t xml:space="preserve">, ул. Центральная, </w:t>
      </w:r>
      <w:r w:rsidR="0037159B">
        <w:rPr>
          <w:rFonts w:ascii="Times New Roman" w:hAnsi="Times New Roman"/>
          <w:sz w:val="24"/>
          <w:szCs w:val="24"/>
        </w:rPr>
        <w:t>2</w:t>
      </w:r>
      <w:r w:rsidR="00756748">
        <w:rPr>
          <w:rFonts w:ascii="Times New Roman" w:hAnsi="Times New Roman"/>
          <w:sz w:val="24"/>
          <w:szCs w:val="24"/>
        </w:rPr>
        <w:t>1</w:t>
      </w:r>
      <w:r w:rsidR="00BB0BE8" w:rsidRPr="00FE6503">
        <w:rPr>
          <w:rFonts w:ascii="Times New Roman" w:hAnsi="Times New Roman"/>
          <w:sz w:val="24"/>
          <w:szCs w:val="24"/>
        </w:rPr>
        <w:t>.</w:t>
      </w:r>
    </w:p>
    <w:p w:rsidR="007860B6" w:rsidRPr="00FE6503" w:rsidRDefault="007860B6" w:rsidP="003958F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7860B6" w:rsidRPr="00FE6503" w:rsidRDefault="007860B6" w:rsidP="003958F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FE6503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Место, дата и время вскрытия конвертов с конкурсными предложениями:</w:t>
      </w:r>
    </w:p>
    <w:p w:rsidR="00953633" w:rsidRPr="00FE6503" w:rsidRDefault="007860B6" w:rsidP="0095363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Вскрытие конвертов с </w:t>
      </w:r>
      <w:r w:rsidR="00BB0BE8" w:rsidRPr="00FE6503">
        <w:rPr>
          <w:rFonts w:ascii="Times New Roman" w:hAnsi="Times New Roman"/>
          <w:color w:val="000000"/>
          <w:sz w:val="24"/>
          <w:szCs w:val="24"/>
        </w:rPr>
        <w:t>к</w:t>
      </w: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онкурсными предложениями производится на заседании </w:t>
      </w:r>
      <w:r w:rsidR="00BB0BE8" w:rsidRPr="008B6B0D">
        <w:rPr>
          <w:rFonts w:ascii="Times New Roman" w:hAnsi="Times New Roman"/>
          <w:sz w:val="24"/>
          <w:szCs w:val="24"/>
        </w:rPr>
        <w:t>к</w:t>
      </w:r>
      <w:r w:rsidRPr="008B6B0D">
        <w:rPr>
          <w:rFonts w:ascii="Times New Roman" w:hAnsi="Times New Roman"/>
          <w:sz w:val="24"/>
          <w:szCs w:val="24"/>
          <w:lang w:val="de-DE"/>
        </w:rPr>
        <w:t xml:space="preserve">онкурсной комиссии в порядке, установленном статьей 31 Закона о концессионных соглашениях, </w:t>
      </w:r>
      <w:r w:rsidR="001928D9">
        <w:rPr>
          <w:rFonts w:ascii="Times New Roman" w:hAnsi="Times New Roman"/>
          <w:sz w:val="24"/>
          <w:szCs w:val="24"/>
        </w:rPr>
        <w:t>17</w:t>
      </w:r>
      <w:r w:rsidR="00A1329A" w:rsidRPr="008B6B0D">
        <w:rPr>
          <w:rFonts w:ascii="Times New Roman" w:hAnsi="Times New Roman"/>
          <w:sz w:val="24"/>
          <w:szCs w:val="24"/>
        </w:rPr>
        <w:t>.</w:t>
      </w:r>
      <w:r w:rsidR="00182C29">
        <w:rPr>
          <w:rFonts w:ascii="Times New Roman" w:hAnsi="Times New Roman"/>
          <w:sz w:val="24"/>
          <w:szCs w:val="24"/>
        </w:rPr>
        <w:t>0</w:t>
      </w:r>
      <w:r w:rsidR="001928D9">
        <w:rPr>
          <w:rFonts w:ascii="Times New Roman" w:hAnsi="Times New Roman"/>
          <w:sz w:val="24"/>
          <w:szCs w:val="24"/>
        </w:rPr>
        <w:t>2</w:t>
      </w:r>
      <w:r w:rsidRPr="008B6B0D">
        <w:rPr>
          <w:rFonts w:ascii="Times New Roman" w:hAnsi="Times New Roman"/>
          <w:sz w:val="24"/>
          <w:szCs w:val="24"/>
          <w:lang w:val="de-DE"/>
        </w:rPr>
        <w:t>.20</w:t>
      </w:r>
      <w:r w:rsidR="008B6B0D" w:rsidRPr="008B6B0D">
        <w:rPr>
          <w:rFonts w:ascii="Times New Roman" w:hAnsi="Times New Roman"/>
          <w:sz w:val="24"/>
          <w:szCs w:val="24"/>
          <w:lang w:val="de-DE"/>
        </w:rPr>
        <w:t>2</w:t>
      </w:r>
      <w:r w:rsidR="001928D9">
        <w:rPr>
          <w:rFonts w:ascii="Times New Roman" w:hAnsi="Times New Roman"/>
          <w:sz w:val="24"/>
          <w:szCs w:val="24"/>
        </w:rPr>
        <w:t>3</w:t>
      </w:r>
      <w:r w:rsidR="005F4E88" w:rsidRPr="008B6B0D">
        <w:rPr>
          <w:rFonts w:ascii="Times New Roman" w:hAnsi="Times New Roman"/>
          <w:sz w:val="24"/>
          <w:szCs w:val="24"/>
        </w:rPr>
        <w:t>г.</w:t>
      </w:r>
      <w:r w:rsidRPr="00FF3B63">
        <w:rPr>
          <w:rFonts w:ascii="Times New Roman" w:hAnsi="Times New Roman"/>
          <w:sz w:val="24"/>
          <w:szCs w:val="24"/>
          <w:lang w:val="de-DE"/>
        </w:rPr>
        <w:t xml:space="preserve"> в 1</w:t>
      </w:r>
      <w:r w:rsidR="00A03DEC" w:rsidRPr="00FF3B63">
        <w:rPr>
          <w:rFonts w:ascii="Times New Roman" w:hAnsi="Times New Roman"/>
          <w:sz w:val="24"/>
          <w:szCs w:val="24"/>
        </w:rPr>
        <w:t>0</w:t>
      </w:r>
      <w:r w:rsidRPr="00FF3B63">
        <w:rPr>
          <w:rFonts w:ascii="Times New Roman" w:hAnsi="Times New Roman"/>
          <w:sz w:val="24"/>
          <w:szCs w:val="24"/>
          <w:lang w:val="de-DE"/>
        </w:rPr>
        <w:t xml:space="preserve"> час. 00 мин. по местному </w:t>
      </w: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времени по адресу: </w:t>
      </w:r>
      <w:r w:rsidR="00953633">
        <w:rPr>
          <w:rFonts w:ascii="Times New Roman" w:hAnsi="Times New Roman"/>
          <w:sz w:val="24"/>
          <w:szCs w:val="24"/>
        </w:rPr>
        <w:t>6653</w:t>
      </w:r>
      <w:r w:rsidR="001C259B">
        <w:rPr>
          <w:rFonts w:ascii="Times New Roman" w:hAnsi="Times New Roman"/>
          <w:sz w:val="24"/>
          <w:szCs w:val="24"/>
        </w:rPr>
        <w:t>57</w:t>
      </w:r>
      <w:r w:rsidR="00953633">
        <w:rPr>
          <w:rFonts w:ascii="Times New Roman" w:hAnsi="Times New Roman"/>
          <w:sz w:val="24"/>
          <w:szCs w:val="24"/>
        </w:rPr>
        <w:t>, Иркутская область, Зиминский район,</w:t>
      </w:r>
      <w:r w:rsidR="001C259B">
        <w:rPr>
          <w:rFonts w:ascii="Times New Roman" w:hAnsi="Times New Roman"/>
          <w:sz w:val="24"/>
          <w:szCs w:val="24"/>
        </w:rPr>
        <w:t xml:space="preserve"> </w:t>
      </w:r>
      <w:r w:rsidR="00953633">
        <w:rPr>
          <w:rFonts w:ascii="Times New Roman" w:hAnsi="Times New Roman"/>
          <w:sz w:val="24"/>
          <w:szCs w:val="24"/>
        </w:rPr>
        <w:t>с.</w:t>
      </w:r>
      <w:r w:rsidR="001C259B">
        <w:rPr>
          <w:rFonts w:ascii="Times New Roman" w:hAnsi="Times New Roman"/>
          <w:sz w:val="24"/>
          <w:szCs w:val="24"/>
        </w:rPr>
        <w:t xml:space="preserve"> Харайгун</w:t>
      </w:r>
      <w:r w:rsidR="00953633">
        <w:rPr>
          <w:rFonts w:ascii="Times New Roman" w:hAnsi="Times New Roman"/>
          <w:sz w:val="24"/>
          <w:szCs w:val="24"/>
        </w:rPr>
        <w:t xml:space="preserve">, ул. Центральная, </w:t>
      </w:r>
      <w:r w:rsidR="001C259B">
        <w:rPr>
          <w:rFonts w:ascii="Times New Roman" w:hAnsi="Times New Roman"/>
          <w:sz w:val="24"/>
          <w:szCs w:val="24"/>
        </w:rPr>
        <w:t>2</w:t>
      </w:r>
      <w:r w:rsidR="00953633">
        <w:rPr>
          <w:rFonts w:ascii="Times New Roman" w:hAnsi="Times New Roman"/>
          <w:sz w:val="24"/>
          <w:szCs w:val="24"/>
        </w:rPr>
        <w:t>1</w:t>
      </w:r>
      <w:r w:rsidR="00953633" w:rsidRPr="00FE6503">
        <w:rPr>
          <w:rFonts w:ascii="Times New Roman" w:hAnsi="Times New Roman"/>
          <w:sz w:val="24"/>
          <w:szCs w:val="24"/>
        </w:rPr>
        <w:t>.</w:t>
      </w:r>
    </w:p>
    <w:p w:rsidR="007860B6" w:rsidRPr="00FE6503" w:rsidRDefault="007860B6" w:rsidP="00BB0BE8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</w:p>
    <w:p w:rsidR="007860B6" w:rsidRPr="00FE6503" w:rsidRDefault="007860B6" w:rsidP="009536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FE6503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lastRenderedPageBreak/>
        <w:t>Порядок определения победителя конкурса:</w:t>
      </w:r>
    </w:p>
    <w:p w:rsidR="00953633" w:rsidRPr="00FE6503" w:rsidRDefault="007860B6" w:rsidP="0095363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Рассмотрение и оценка </w:t>
      </w:r>
      <w:r w:rsidR="00BB0BE8" w:rsidRPr="00FE6503">
        <w:rPr>
          <w:rFonts w:ascii="Times New Roman" w:hAnsi="Times New Roman"/>
          <w:color w:val="000000"/>
          <w:sz w:val="24"/>
          <w:szCs w:val="24"/>
        </w:rPr>
        <w:t>к</w:t>
      </w: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предложений, представленных </w:t>
      </w:r>
      <w:r w:rsidR="00BB0BE8" w:rsidRPr="00FE6503">
        <w:rPr>
          <w:rFonts w:ascii="Times New Roman" w:hAnsi="Times New Roman"/>
          <w:color w:val="000000"/>
          <w:sz w:val="24"/>
          <w:szCs w:val="24"/>
        </w:rPr>
        <w:t>у</w:t>
      </w: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частниками </w:t>
      </w:r>
      <w:r w:rsidR="00BB0BE8" w:rsidRPr="00FE6503">
        <w:rPr>
          <w:rFonts w:ascii="Times New Roman" w:hAnsi="Times New Roman"/>
          <w:color w:val="000000"/>
          <w:sz w:val="24"/>
          <w:szCs w:val="24"/>
        </w:rPr>
        <w:t>к</w:t>
      </w: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осуществляются </w:t>
      </w:r>
      <w:r w:rsidR="00BB0BE8" w:rsidRPr="00FE6503">
        <w:rPr>
          <w:rFonts w:ascii="Times New Roman" w:hAnsi="Times New Roman"/>
          <w:color w:val="000000"/>
          <w:sz w:val="24"/>
          <w:szCs w:val="24"/>
        </w:rPr>
        <w:t>к</w:t>
      </w: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комиссией в порядке, установленном статье 32 Закона о концессионных </w:t>
      </w:r>
      <w:r w:rsidRPr="008B6B0D">
        <w:rPr>
          <w:rFonts w:ascii="Times New Roman" w:hAnsi="Times New Roman"/>
          <w:sz w:val="24"/>
          <w:szCs w:val="24"/>
          <w:lang w:val="de-DE"/>
        </w:rPr>
        <w:t xml:space="preserve">соглашениях, </w:t>
      </w:r>
      <w:r w:rsidR="001928D9">
        <w:rPr>
          <w:rFonts w:ascii="Times New Roman" w:hAnsi="Times New Roman"/>
          <w:sz w:val="24"/>
          <w:szCs w:val="24"/>
        </w:rPr>
        <w:t>17.</w:t>
      </w:r>
      <w:r w:rsidR="00D87709">
        <w:rPr>
          <w:rFonts w:ascii="Times New Roman" w:hAnsi="Times New Roman"/>
          <w:sz w:val="24"/>
          <w:szCs w:val="24"/>
        </w:rPr>
        <w:t>0</w:t>
      </w:r>
      <w:r w:rsidR="001928D9">
        <w:rPr>
          <w:rFonts w:ascii="Times New Roman" w:hAnsi="Times New Roman"/>
          <w:sz w:val="24"/>
          <w:szCs w:val="24"/>
        </w:rPr>
        <w:t>2</w:t>
      </w:r>
      <w:r w:rsidR="00A1329A" w:rsidRPr="008B6B0D">
        <w:rPr>
          <w:rFonts w:ascii="Times New Roman" w:hAnsi="Times New Roman"/>
          <w:sz w:val="24"/>
          <w:szCs w:val="24"/>
        </w:rPr>
        <w:t>.</w:t>
      </w:r>
      <w:r w:rsidRPr="008B6B0D">
        <w:rPr>
          <w:rFonts w:ascii="Times New Roman" w:hAnsi="Times New Roman"/>
          <w:sz w:val="24"/>
          <w:szCs w:val="24"/>
          <w:lang w:val="de-DE"/>
        </w:rPr>
        <w:t>20</w:t>
      </w:r>
      <w:r w:rsidR="008B6B0D" w:rsidRPr="008B6B0D">
        <w:rPr>
          <w:rFonts w:ascii="Times New Roman" w:hAnsi="Times New Roman"/>
          <w:sz w:val="24"/>
          <w:szCs w:val="24"/>
          <w:lang w:val="de-DE"/>
        </w:rPr>
        <w:t>2</w:t>
      </w:r>
      <w:r w:rsidR="001928D9">
        <w:rPr>
          <w:rFonts w:ascii="Times New Roman" w:hAnsi="Times New Roman"/>
          <w:sz w:val="24"/>
          <w:szCs w:val="24"/>
        </w:rPr>
        <w:t xml:space="preserve">3 </w:t>
      </w:r>
      <w:r w:rsidR="005F4E88" w:rsidRPr="008B6B0D">
        <w:rPr>
          <w:rFonts w:ascii="Times New Roman" w:hAnsi="Times New Roman"/>
          <w:sz w:val="24"/>
          <w:szCs w:val="24"/>
        </w:rPr>
        <w:t>г.</w:t>
      </w:r>
      <w:r w:rsidRPr="008B6B0D">
        <w:rPr>
          <w:rFonts w:ascii="Times New Roman" w:hAnsi="Times New Roman"/>
          <w:sz w:val="24"/>
          <w:szCs w:val="24"/>
          <w:lang w:val="de-DE"/>
        </w:rPr>
        <w:t xml:space="preserve"> в 11 час. 00</w:t>
      </w:r>
      <w:r w:rsidRPr="00204698">
        <w:rPr>
          <w:rFonts w:ascii="Times New Roman" w:hAnsi="Times New Roman"/>
          <w:sz w:val="24"/>
          <w:szCs w:val="24"/>
          <w:lang w:val="de-DE"/>
        </w:rPr>
        <w:t xml:space="preserve"> мин. по местному </w:t>
      </w:r>
      <w:r w:rsidRPr="00FE6503">
        <w:rPr>
          <w:rFonts w:ascii="Times New Roman" w:hAnsi="Times New Roman"/>
          <w:color w:val="000000"/>
          <w:sz w:val="24"/>
          <w:szCs w:val="24"/>
          <w:lang w:val="de-DE"/>
        </w:rPr>
        <w:t xml:space="preserve">времени по адресу: </w:t>
      </w:r>
      <w:r w:rsidR="00953633">
        <w:rPr>
          <w:rFonts w:ascii="Times New Roman" w:hAnsi="Times New Roman"/>
          <w:sz w:val="24"/>
          <w:szCs w:val="24"/>
        </w:rPr>
        <w:t>6653</w:t>
      </w:r>
      <w:r w:rsidR="001C259B">
        <w:rPr>
          <w:rFonts w:ascii="Times New Roman" w:hAnsi="Times New Roman"/>
          <w:sz w:val="24"/>
          <w:szCs w:val="24"/>
        </w:rPr>
        <w:t>57</w:t>
      </w:r>
      <w:r w:rsidR="00953633">
        <w:rPr>
          <w:rFonts w:ascii="Times New Roman" w:hAnsi="Times New Roman"/>
          <w:sz w:val="24"/>
          <w:szCs w:val="24"/>
        </w:rPr>
        <w:t>, Иркутская область, Зиминский район, с.</w:t>
      </w:r>
      <w:r w:rsidR="001C259B">
        <w:rPr>
          <w:rFonts w:ascii="Times New Roman" w:hAnsi="Times New Roman"/>
          <w:sz w:val="24"/>
          <w:szCs w:val="24"/>
        </w:rPr>
        <w:t xml:space="preserve"> Харайгун, ул. Центральная, </w:t>
      </w:r>
      <w:r w:rsidR="00953633">
        <w:rPr>
          <w:rFonts w:ascii="Times New Roman" w:hAnsi="Times New Roman"/>
          <w:sz w:val="24"/>
          <w:szCs w:val="24"/>
        </w:rPr>
        <w:t xml:space="preserve"> </w:t>
      </w:r>
      <w:r w:rsidR="001C259B">
        <w:rPr>
          <w:rFonts w:ascii="Times New Roman" w:hAnsi="Times New Roman"/>
          <w:sz w:val="24"/>
          <w:szCs w:val="24"/>
        </w:rPr>
        <w:t>2</w:t>
      </w:r>
      <w:r w:rsidR="00953633">
        <w:rPr>
          <w:rFonts w:ascii="Times New Roman" w:hAnsi="Times New Roman"/>
          <w:sz w:val="24"/>
          <w:szCs w:val="24"/>
        </w:rPr>
        <w:t>1</w:t>
      </w:r>
      <w:r w:rsidR="00953633" w:rsidRPr="00FE6503">
        <w:rPr>
          <w:rFonts w:ascii="Times New Roman" w:hAnsi="Times New Roman"/>
          <w:sz w:val="24"/>
          <w:szCs w:val="24"/>
        </w:rPr>
        <w:t>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2A1F09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 xml:space="preserve">Конкурсная комиссия определяет соответствие </w:t>
      </w:r>
      <w:r w:rsidR="00BB0BE8" w:rsidRPr="002A1F09">
        <w:rPr>
          <w:rFonts w:ascii="Times New Roman" w:hAnsi="Times New Roman"/>
          <w:color w:val="000000"/>
          <w:sz w:val="24"/>
          <w:szCs w:val="24"/>
          <w:highlight w:val="yellow"/>
        </w:rPr>
        <w:t>к</w:t>
      </w:r>
      <w:r w:rsidRPr="002A1F09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 xml:space="preserve">онкурсного предложения требованиям </w:t>
      </w:r>
      <w:r w:rsidR="00BB0BE8" w:rsidRPr="002A1F09">
        <w:rPr>
          <w:rFonts w:ascii="Times New Roman" w:hAnsi="Times New Roman"/>
          <w:color w:val="000000"/>
          <w:sz w:val="24"/>
          <w:szCs w:val="24"/>
          <w:highlight w:val="yellow"/>
        </w:rPr>
        <w:t>к</w:t>
      </w:r>
      <w:r w:rsidRPr="002A1F09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 xml:space="preserve">онкурсной документации и проводит оценку </w:t>
      </w:r>
      <w:r w:rsidR="00BB0BE8" w:rsidRPr="002A1F09">
        <w:rPr>
          <w:rFonts w:ascii="Times New Roman" w:hAnsi="Times New Roman"/>
          <w:color w:val="000000"/>
          <w:sz w:val="24"/>
          <w:szCs w:val="24"/>
          <w:highlight w:val="yellow"/>
        </w:rPr>
        <w:t>к</w:t>
      </w:r>
      <w:r w:rsidRPr="002A1F09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 xml:space="preserve">онкурсных предложений, в отношении которых принято решение об их соответствии требованиям </w:t>
      </w:r>
      <w:r w:rsidR="00BB0BE8" w:rsidRPr="002A1F09">
        <w:rPr>
          <w:rFonts w:ascii="Times New Roman" w:hAnsi="Times New Roman"/>
          <w:color w:val="000000"/>
          <w:sz w:val="24"/>
          <w:szCs w:val="24"/>
          <w:highlight w:val="yellow"/>
        </w:rPr>
        <w:t>к</w:t>
      </w:r>
      <w:r w:rsidRPr="002A1F09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 xml:space="preserve">онкурсной документации, в целях определения победителя </w:t>
      </w:r>
      <w:r w:rsidR="00BB0BE8" w:rsidRPr="002A1F09">
        <w:rPr>
          <w:rFonts w:ascii="Times New Roman" w:hAnsi="Times New Roman"/>
          <w:color w:val="000000"/>
          <w:sz w:val="24"/>
          <w:szCs w:val="24"/>
          <w:highlight w:val="yellow"/>
        </w:rPr>
        <w:t>к</w:t>
      </w:r>
      <w:r w:rsidRPr="002A1F09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>онкурса.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Конкурсная комиссия на основании результатов рассмотрения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принимает решение о соответствии или о несоответствии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онкурсного предложения требованиям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онкурсной документации.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Решение о несоответствии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онкурсного предложения требованиям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документации принимается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онкурсной комиссией в случае, если: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1)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частником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не представлены документы и материалы, предусмотренные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документацией, подтверждающие соответствие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онкурсного предложения требованиям, установленным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документацией, и подтверждающие информацию, содержащуюся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онкурсном предложении;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2) условие, содержащееся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онкурсном предложении, не соответствует установленным параметрам критериев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и (или) предельным значениям критериев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онкурса;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3) представленные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частником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 документы и материалы недостоверны.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Оценка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осуществляется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комиссией посредством сравнения содержащихся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предложениях условий в соответствии с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ритериями конкурса. Наилучшие, содержащиеся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онкурсных предложениях условия соответствуют: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1) дисконтированной выручке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для которого определено ее минимальное значение, в случае, если дисконтированная выручка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для которого определено ее минимальное значение, отличается от дисконтированной выручки другого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онкурса, для которого определено следующее по величине значение дисконтированной выручки после ее минимального значения, более чем на два процента превышающее минимальное значение дисконтированной выручки;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2) наибольшему количеству содержащихся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онкурсном предложении наилучших плановых значений показателей деятельности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онцессионера по сравнению с соответствующими значениями, содержащимися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предложениях иных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частников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дисконтированные выручки которых превышают менее чем на два процента минимальное значение дисконтированной выручки, определенное на основании всех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предложений, или равны ему, в случае, если дисконтированная выручка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для которого определено ее минимальное значение, отличается от дисконтированной выручки другого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онкурса, для которого определено следующее по величине значение дисконтированной выручки после ее минимального значения, менее чем на два процента превышающее минимальное значение дисконтированной выручки или равное ему.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Дисконтированная выручка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равна сумме следующих величин, рассчитанных в ценах первого года срока действия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онцессионного соглашения с применением коэффициента дисконтирования (далее - дисконтирование величин):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1) необходимая валовая выручка от поставок товаров, оказания услуг по регулируемым ценам (тарифам) на каждый год срока действия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онцессионного соглашения;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2) расходы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онцессионера, подлежащие возмещению в соответствии с нормативными правовыми актами Российской </w:t>
      </w:r>
      <w:r w:rsidR="00953633">
        <w:rPr>
          <w:rFonts w:ascii="Times New Roman" w:hAnsi="Times New Roman"/>
          <w:color w:val="000000"/>
          <w:sz w:val="24"/>
          <w:szCs w:val="24"/>
          <w:lang w:val="de-DE"/>
        </w:rPr>
        <w:t xml:space="preserve">Федерации в сфере </w:t>
      </w:r>
      <w:r w:rsidR="00953633">
        <w:rPr>
          <w:rFonts w:ascii="Times New Roman" w:hAnsi="Times New Roman"/>
          <w:color w:val="000000"/>
          <w:sz w:val="24"/>
          <w:szCs w:val="24"/>
        </w:rPr>
        <w:t>водоснабжения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и не возмещенные ему на дату окончания срока действия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онцессионного соглашения.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Дисконтированная выручка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 определяется с применением вычислительной программы, размещенной на официальном сайте Российской Федерации.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Коэффициент дисконтирования принимается равным норме доходности инвестированного капитала, устанавливаемой федеральным органом исполнительной власти в области 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lastRenderedPageBreak/>
        <w:t xml:space="preserve">государственного регулирования тарифов в соответствии с нормативными правовыми актами Российской </w:t>
      </w:r>
      <w:r w:rsidR="00953633">
        <w:rPr>
          <w:rFonts w:ascii="Times New Roman" w:hAnsi="Times New Roman"/>
          <w:color w:val="000000"/>
          <w:sz w:val="24"/>
          <w:szCs w:val="24"/>
          <w:lang w:val="de-DE"/>
        </w:rPr>
        <w:t xml:space="preserve">Федерации в сфере </w:t>
      </w:r>
      <w:r w:rsidR="00953633">
        <w:rPr>
          <w:rFonts w:ascii="Times New Roman" w:hAnsi="Times New Roman"/>
          <w:color w:val="000000"/>
          <w:sz w:val="24"/>
          <w:szCs w:val="24"/>
        </w:rPr>
        <w:t>водоснабжения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. Порядок дисконтирования величин устанавливается Правительством Российской Федерации.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В случае, если при оценке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предполагаемое изменение необходимой валовой выручки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определяемой в соответствии с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документации на каждый год предполагаемого срока действия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соглашения, в каком-либо году по отношению к предыдущему году превысит установленный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документацией предельный (максимальный) рост необходимой валовой выручки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онцессионера от осуществления регулируемых видов деятельности в соответствии с нормативными правовыми актами Российской </w:t>
      </w:r>
      <w:r w:rsidR="00953633">
        <w:rPr>
          <w:rFonts w:ascii="Times New Roman" w:hAnsi="Times New Roman"/>
          <w:color w:val="000000"/>
          <w:sz w:val="24"/>
          <w:szCs w:val="24"/>
          <w:lang w:val="de-DE"/>
        </w:rPr>
        <w:t xml:space="preserve">Федерации в сфере </w:t>
      </w:r>
      <w:r w:rsidR="00953633">
        <w:rPr>
          <w:rFonts w:ascii="Times New Roman" w:hAnsi="Times New Roman"/>
          <w:color w:val="000000"/>
          <w:sz w:val="24"/>
          <w:szCs w:val="24"/>
        </w:rPr>
        <w:t>водоснабжения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отстраняется от участия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онкурсе.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bookmarkStart w:id="2" w:name="Par5"/>
      <w:bookmarkEnd w:id="2"/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Необходимая валовая выручка от поставок товаров, оказания услуг по регулируемым ценам (тарифам) рассчитывается в соответствии с методическими указаниями по расчету регулируемых цен (тарифов), предусмотренными нормативными правовыми актами Российской </w:t>
      </w:r>
      <w:r w:rsidR="00953633">
        <w:rPr>
          <w:rFonts w:ascii="Times New Roman" w:hAnsi="Times New Roman"/>
          <w:color w:val="000000"/>
          <w:sz w:val="24"/>
          <w:szCs w:val="24"/>
          <w:lang w:val="de-DE"/>
        </w:rPr>
        <w:t xml:space="preserve">Федерации в сфере </w:t>
      </w:r>
      <w:r w:rsidR="00953633">
        <w:rPr>
          <w:rFonts w:ascii="Times New Roman" w:hAnsi="Times New Roman"/>
          <w:color w:val="000000"/>
          <w:sz w:val="24"/>
          <w:szCs w:val="24"/>
        </w:rPr>
        <w:t>водоснабжения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, для предусмотренного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документацией метода регулирования тарифов. При расчете необходимой валовой выручки используются цены, величины, значения, параметры, содержащиеся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онкурсном предложении и установленные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онкурсной документацией.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На основании результатов рассмотрения и оценки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комиссией каждому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онкурсному предложению присваивается порядковый номер по мере уменьшения степени выгодности содержащихся в них условий исполнения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соглашения. Конкурсному предложению, в котором содержатся лучшие условия исполнения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онцессионного соглашения, присваивается первый номер.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В случае, если в нескольких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предложениях содержатся одинаковые условия исполнения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соглашения, меньший порядковый номер присваивается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онкурсному предложению, которое поступило ранее других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онкурсных предложений, содержащих такие условия.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Победителем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признается </w:t>
      </w:r>
      <w:r w:rsidR="00BB0BE8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который предложил лучшие условия исполнения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соглашения,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онкурсному предложению которого присвоен первый номер.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Решение об определении победителя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оформляется протоколом рассмотрения и оценки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онкурсных предложений, в котором указываются: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1) критерии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онкурса;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2) условия, содержащиеся в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онкурсных предложениях;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3) результаты рассмотрения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с указанием </w:t>
      </w:r>
      <w:r w:rsidR="00BB0BE8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предложений, в отношении которых принято решение об их несоответствии требованиям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онкурсной документации;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4) результаты оценки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онкурсных предложений;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5) наименование и место нахождения (для юридического лица), фамилия, имя, отчество и место жительства (для индивидуального предпринимателя) победителя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обоснование принятого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комиссией решения о признании </w:t>
      </w:r>
      <w:r w:rsidR="008102A1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частника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победителем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Участник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получает статус победителя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после подписания членами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комиссии протокола рассмотрения и оценки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онкурсных предложений.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Протокол рассмотрения и оценки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подписывается членами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онкурсной комиссии, присутствующими на заседании.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Протокол рассмотрения и оценки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размещается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комиссией на официальном сайте Российской Федерации и официальном сайте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онцедента в течение 3 рабочих дней со дня его подписания.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Конкурс по решению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онцедента объявляется не состоявшимся в случае, если в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онкурсную комиссию представлено менее двух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или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комиссией признано соответствующими требованиям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документации, в том числе 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lastRenderedPageBreak/>
        <w:t xml:space="preserve">критериям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онкурса, менее двух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предложений. Концедент вправе рассмотреть представленное только одним </w:t>
      </w:r>
      <w:r w:rsidR="008102A1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частником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</w:t>
      </w:r>
      <w:r w:rsidR="008102A1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частником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 в соответствии с условиями, содержащимися в представленном им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онкурсном предложении, в тридцатидневный срок со дня принятия решения о признании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несостоявшимся. В случае, если по решению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онцедента конкурс объявлен не состоявшимся либо в результате рассмотрения представленного только одним </w:t>
      </w:r>
      <w:r w:rsidR="008102A1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частником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онкурсного предложения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онцедентом не принято решение о заключении с этим </w:t>
      </w:r>
      <w:r w:rsidR="008102A1">
        <w:rPr>
          <w:rFonts w:ascii="Times New Roman" w:hAnsi="Times New Roman"/>
          <w:color w:val="000000"/>
          <w:sz w:val="24"/>
          <w:szCs w:val="24"/>
        </w:rPr>
        <w:t>у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частником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соглашения, решение о заключении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 подлежит отмене или изменению в части срока передачи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онцессионеру объекта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 и при необходимости в части иных условий </w:t>
      </w:r>
      <w:r w:rsidR="008102A1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онцессионного соглашения.</w:t>
      </w:r>
    </w:p>
    <w:p w:rsidR="007860B6" w:rsidRPr="004675AB" w:rsidRDefault="007860B6" w:rsidP="003958F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7860B6" w:rsidRPr="004675AB" w:rsidRDefault="007860B6" w:rsidP="003958F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Срок подписания членами конкурсной комиссии протокола о результатах проведения конкурса: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Не позднее чем через пять рабочих дней со дня подписания членами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комиссии протокола рассмотрения и оценки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онкурсных предложений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комиссией подписывается протокол о результатах проведения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онкурса.</w:t>
      </w:r>
    </w:p>
    <w:p w:rsidR="007860B6" w:rsidRPr="004675AB" w:rsidRDefault="007860B6" w:rsidP="003958F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7860B6" w:rsidRPr="004675AB" w:rsidRDefault="007860B6" w:rsidP="003958F5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Срок подписания концессионного соглашения.</w:t>
      </w:r>
    </w:p>
    <w:p w:rsidR="007860B6" w:rsidRPr="004675AB" w:rsidRDefault="007860B6" w:rsidP="003958F5">
      <w:pPr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Концессионное </w:t>
      </w:r>
      <w:r w:rsidRPr="002A1F09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 xml:space="preserve">соглашение должно быть подписано не позднее чем через десять рабочих дней со дня подписания протокола о результатах проведения </w:t>
      </w:r>
      <w:r w:rsidR="00A812F0" w:rsidRPr="002A1F09">
        <w:rPr>
          <w:rFonts w:ascii="Times New Roman" w:hAnsi="Times New Roman"/>
          <w:color w:val="000000"/>
          <w:sz w:val="24"/>
          <w:szCs w:val="24"/>
          <w:highlight w:val="yellow"/>
        </w:rPr>
        <w:t>к</w:t>
      </w:r>
      <w:r w:rsidRPr="002A1F09">
        <w:rPr>
          <w:rFonts w:ascii="Times New Roman" w:hAnsi="Times New Roman"/>
          <w:color w:val="000000"/>
          <w:sz w:val="24"/>
          <w:szCs w:val="24"/>
          <w:highlight w:val="yellow"/>
          <w:lang w:val="de-DE"/>
        </w:rPr>
        <w:t>онкурса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. В случае, если по истечении установленного срока подписания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 победитель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онкурса не представил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онцеденту документы, предусмотренные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онкурсной документацией и (или) указанным проектом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онцессионного соглашения и подтверждающие обеспечение исполнения обязательств по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онцессионному соглашению, концедент принимает решение об отказе в заключении </w:t>
      </w:r>
      <w:r w:rsidR="00A812F0">
        <w:rPr>
          <w:rFonts w:ascii="Times New Roman" w:hAnsi="Times New Roman"/>
          <w:color w:val="000000"/>
          <w:sz w:val="24"/>
          <w:szCs w:val="24"/>
        </w:rPr>
        <w:t>к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онцессионного соглашения с указанным лицом.</w:t>
      </w:r>
    </w:p>
    <w:p w:rsidR="007860B6" w:rsidRPr="004675AB" w:rsidRDefault="007860B6" w:rsidP="003958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bookmarkStart w:id="3" w:name="OLE_LINK1"/>
      <w:bookmarkStart w:id="4" w:name="o9_1"/>
      <w:bookmarkEnd w:id="3"/>
      <w:bookmarkEnd w:id="4"/>
    </w:p>
    <w:p w:rsidR="004847CC" w:rsidRPr="002349A7" w:rsidRDefault="007860B6" w:rsidP="005F4E88">
      <w:pPr>
        <w:spacing w:after="0" w:line="240" w:lineRule="auto"/>
        <w:ind w:firstLine="562"/>
        <w:jc w:val="both"/>
        <w:rPr>
          <w:rFonts w:ascii="Times New Roman" w:hAnsi="Times New Roman"/>
          <w:lang w:val="de-DE"/>
        </w:rPr>
      </w:pP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Конкурсная документация размещена на официальном сайте </w:t>
      </w:r>
      <w:r w:rsidR="00A812F0">
        <w:rPr>
          <w:rFonts w:ascii="Times New Roman" w:hAnsi="Times New Roman"/>
          <w:color w:val="000000"/>
          <w:sz w:val="24"/>
          <w:szCs w:val="24"/>
        </w:rPr>
        <w:t>админ</w:t>
      </w:r>
      <w:r w:rsidR="00423253">
        <w:rPr>
          <w:rFonts w:ascii="Times New Roman" w:hAnsi="Times New Roman"/>
          <w:color w:val="000000"/>
          <w:sz w:val="24"/>
          <w:szCs w:val="24"/>
        </w:rPr>
        <w:t>и</w:t>
      </w:r>
      <w:r w:rsidR="00A812F0">
        <w:rPr>
          <w:rFonts w:ascii="Times New Roman" w:hAnsi="Times New Roman"/>
          <w:color w:val="000000"/>
          <w:sz w:val="24"/>
          <w:szCs w:val="24"/>
        </w:rPr>
        <w:t>страции Зиминского районного муниципального образования</w:t>
      </w:r>
      <w:r w:rsidR="001C25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F6E" w:rsidRPr="00942F6E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1C259B">
        <w:rPr>
          <w:rFonts w:ascii="Times New Roman" w:hAnsi="Times New Roman"/>
          <w:sz w:val="24"/>
          <w:szCs w:val="24"/>
        </w:rPr>
        <w:t>Харайгун</w:t>
      </w:r>
      <w:r w:rsidR="00942F6E" w:rsidRPr="00942F6E">
        <w:rPr>
          <w:rFonts w:ascii="Times New Roman" w:hAnsi="Times New Roman"/>
          <w:sz w:val="24"/>
          <w:szCs w:val="24"/>
        </w:rPr>
        <w:t xml:space="preserve">ского муниципального образования </w:t>
      </w:r>
      <w:r w:rsidR="00942F6E" w:rsidRPr="00942F6E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942F6E" w:rsidRPr="00942F6E">
        <w:rPr>
          <w:rFonts w:ascii="Times New Roman" w:hAnsi="Times New Roman"/>
          <w:sz w:val="24"/>
          <w:szCs w:val="24"/>
          <w:u w:val="single"/>
        </w:rPr>
        <w:t>.</w:t>
      </w:r>
      <w:r w:rsidR="001C259B">
        <w:rPr>
          <w:rFonts w:ascii="Times New Roman" w:hAnsi="Times New Roman"/>
          <w:sz w:val="24"/>
          <w:szCs w:val="24"/>
          <w:u w:val="single"/>
        </w:rPr>
        <w:t>Харайгун</w:t>
      </w:r>
      <w:r w:rsidR="00942F6E" w:rsidRPr="00942F6E">
        <w:rPr>
          <w:rFonts w:ascii="Times New Roman" w:hAnsi="Times New Roman"/>
          <w:sz w:val="24"/>
          <w:szCs w:val="24"/>
          <w:u w:val="single"/>
        </w:rPr>
        <w:t>.рф</w:t>
      </w:r>
      <w:r w:rsidR="00942F6E">
        <w:rPr>
          <w:rFonts w:ascii="Times New Roman" w:hAnsi="Times New Roman"/>
          <w:color w:val="000000"/>
          <w:sz w:val="24"/>
          <w:szCs w:val="24"/>
        </w:rPr>
        <w:t>,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>а так же на официальном сайте Российской Федерации для размещения информации о проведении торгов по адресу</w:t>
      </w:r>
      <w:r w:rsidR="00A03DEC">
        <w:rPr>
          <w:rFonts w:ascii="Times New Roman" w:hAnsi="Times New Roman"/>
          <w:color w:val="000000"/>
          <w:sz w:val="24"/>
          <w:szCs w:val="24"/>
        </w:rPr>
        <w:t>:</w:t>
      </w:r>
      <w:r w:rsidRPr="004675AB">
        <w:rPr>
          <w:rFonts w:ascii="Times New Roman" w:hAnsi="Times New Roman"/>
          <w:color w:val="000000"/>
          <w:sz w:val="24"/>
          <w:szCs w:val="24"/>
          <w:lang w:val="de-DE"/>
        </w:rPr>
        <w:t xml:space="preserve"> www.torgi.gov.ru</w:t>
      </w:r>
    </w:p>
    <w:sectPr w:rsidR="004847CC" w:rsidRPr="002349A7" w:rsidSect="003958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737"/>
    <w:multiLevelType w:val="hybridMultilevel"/>
    <w:tmpl w:val="8DD6C248"/>
    <w:lvl w:ilvl="0" w:tplc="DD326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F99"/>
    <w:multiLevelType w:val="hybridMultilevel"/>
    <w:tmpl w:val="BB38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19E5"/>
    <w:multiLevelType w:val="hybridMultilevel"/>
    <w:tmpl w:val="2E72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F561C"/>
    <w:multiLevelType w:val="hybridMultilevel"/>
    <w:tmpl w:val="BD3086C8"/>
    <w:lvl w:ilvl="0" w:tplc="9E8031C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930BBE"/>
    <w:multiLevelType w:val="hybridMultilevel"/>
    <w:tmpl w:val="2E72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9513C"/>
    <w:multiLevelType w:val="hybridMultilevel"/>
    <w:tmpl w:val="69B481DE"/>
    <w:lvl w:ilvl="0" w:tplc="0B0E7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9074A"/>
    <w:multiLevelType w:val="hybridMultilevel"/>
    <w:tmpl w:val="DA129E7E"/>
    <w:lvl w:ilvl="0" w:tplc="F4D43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7BD7"/>
    <w:multiLevelType w:val="hybridMultilevel"/>
    <w:tmpl w:val="869C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E7069"/>
    <w:multiLevelType w:val="multilevel"/>
    <w:tmpl w:val="5918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513CA"/>
    <w:multiLevelType w:val="hybridMultilevel"/>
    <w:tmpl w:val="2E72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7177"/>
    <w:multiLevelType w:val="multilevel"/>
    <w:tmpl w:val="59D6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14297"/>
    <w:multiLevelType w:val="multilevel"/>
    <w:tmpl w:val="9ABA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81C98"/>
    <w:multiLevelType w:val="hybridMultilevel"/>
    <w:tmpl w:val="346220A0"/>
    <w:lvl w:ilvl="0" w:tplc="CF880E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3B35F9"/>
    <w:multiLevelType w:val="hybridMultilevel"/>
    <w:tmpl w:val="C5E0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15B94"/>
    <w:multiLevelType w:val="hybridMultilevel"/>
    <w:tmpl w:val="AFAE2E60"/>
    <w:lvl w:ilvl="0" w:tplc="4A7C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2E4A1C"/>
    <w:multiLevelType w:val="hybridMultilevel"/>
    <w:tmpl w:val="09020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435C7"/>
    <w:multiLevelType w:val="multilevel"/>
    <w:tmpl w:val="2CB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5289B"/>
    <w:multiLevelType w:val="hybridMultilevel"/>
    <w:tmpl w:val="80384E08"/>
    <w:lvl w:ilvl="0" w:tplc="7AA473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3209EC"/>
    <w:multiLevelType w:val="hybridMultilevel"/>
    <w:tmpl w:val="2E72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632B2"/>
    <w:multiLevelType w:val="hybridMultilevel"/>
    <w:tmpl w:val="28048A46"/>
    <w:lvl w:ilvl="0" w:tplc="5A7CC34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CB519DE"/>
    <w:multiLevelType w:val="multilevel"/>
    <w:tmpl w:val="FA5C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36CA1"/>
    <w:multiLevelType w:val="hybridMultilevel"/>
    <w:tmpl w:val="20B4EF22"/>
    <w:lvl w:ilvl="0" w:tplc="907C6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CA10B9D"/>
    <w:multiLevelType w:val="hybridMultilevel"/>
    <w:tmpl w:val="A820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804D4"/>
    <w:multiLevelType w:val="hybridMultilevel"/>
    <w:tmpl w:val="D85030A4"/>
    <w:lvl w:ilvl="0" w:tplc="54DE2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20"/>
  </w:num>
  <w:num w:numId="6">
    <w:abstractNumId w:val="1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19"/>
  </w:num>
  <w:num w:numId="17">
    <w:abstractNumId w:val="5"/>
  </w:num>
  <w:num w:numId="18">
    <w:abstractNumId w:val="24"/>
  </w:num>
  <w:num w:numId="19">
    <w:abstractNumId w:val="21"/>
  </w:num>
  <w:num w:numId="20">
    <w:abstractNumId w:val="6"/>
  </w:num>
  <w:num w:numId="21">
    <w:abstractNumId w:val="0"/>
  </w:num>
  <w:num w:numId="22">
    <w:abstractNumId w:val="13"/>
  </w:num>
  <w:num w:numId="23">
    <w:abstractNumId w:val="1"/>
  </w:num>
  <w:num w:numId="24">
    <w:abstractNumId w:val="2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/>
  <w:rsids>
    <w:rsidRoot w:val="007860B6"/>
    <w:rsid w:val="00030914"/>
    <w:rsid w:val="00040E03"/>
    <w:rsid w:val="00041B03"/>
    <w:rsid w:val="000525DE"/>
    <w:rsid w:val="0006106C"/>
    <w:rsid w:val="00067873"/>
    <w:rsid w:val="000928C3"/>
    <w:rsid w:val="000A0CB7"/>
    <w:rsid w:val="00142571"/>
    <w:rsid w:val="00161D9F"/>
    <w:rsid w:val="00165F5B"/>
    <w:rsid w:val="00170F22"/>
    <w:rsid w:val="001804D1"/>
    <w:rsid w:val="00182C29"/>
    <w:rsid w:val="00186954"/>
    <w:rsid w:val="001928D9"/>
    <w:rsid w:val="001C259B"/>
    <w:rsid w:val="001D1456"/>
    <w:rsid w:val="001E4106"/>
    <w:rsid w:val="001E6095"/>
    <w:rsid w:val="001E7100"/>
    <w:rsid w:val="001F3296"/>
    <w:rsid w:val="00204698"/>
    <w:rsid w:val="00207A31"/>
    <w:rsid w:val="00225C6D"/>
    <w:rsid w:val="00232AB3"/>
    <w:rsid w:val="002349A7"/>
    <w:rsid w:val="00242E90"/>
    <w:rsid w:val="002646DE"/>
    <w:rsid w:val="00277D7B"/>
    <w:rsid w:val="00285638"/>
    <w:rsid w:val="002A1F09"/>
    <w:rsid w:val="002B4A91"/>
    <w:rsid w:val="002B7479"/>
    <w:rsid w:val="002C25D4"/>
    <w:rsid w:val="002E4419"/>
    <w:rsid w:val="002F1E9A"/>
    <w:rsid w:val="00311672"/>
    <w:rsid w:val="00320DBC"/>
    <w:rsid w:val="0033564A"/>
    <w:rsid w:val="00346489"/>
    <w:rsid w:val="003465A7"/>
    <w:rsid w:val="0037159B"/>
    <w:rsid w:val="0038792F"/>
    <w:rsid w:val="003917A5"/>
    <w:rsid w:val="00393A63"/>
    <w:rsid w:val="003958F5"/>
    <w:rsid w:val="003A0393"/>
    <w:rsid w:val="003B5FAA"/>
    <w:rsid w:val="003D490A"/>
    <w:rsid w:val="003D6855"/>
    <w:rsid w:val="00423253"/>
    <w:rsid w:val="004453CC"/>
    <w:rsid w:val="004675AB"/>
    <w:rsid w:val="004847CC"/>
    <w:rsid w:val="004A48E7"/>
    <w:rsid w:val="004A4993"/>
    <w:rsid w:val="004B71A3"/>
    <w:rsid w:val="004D7CA2"/>
    <w:rsid w:val="004E6B07"/>
    <w:rsid w:val="00501B0C"/>
    <w:rsid w:val="00503BE4"/>
    <w:rsid w:val="005063C3"/>
    <w:rsid w:val="00531085"/>
    <w:rsid w:val="005453CE"/>
    <w:rsid w:val="005473B5"/>
    <w:rsid w:val="00596DD5"/>
    <w:rsid w:val="005B7374"/>
    <w:rsid w:val="005B767C"/>
    <w:rsid w:val="005C0AFF"/>
    <w:rsid w:val="005C419C"/>
    <w:rsid w:val="005F4E88"/>
    <w:rsid w:val="00604321"/>
    <w:rsid w:val="006110B8"/>
    <w:rsid w:val="00613909"/>
    <w:rsid w:val="00626F4D"/>
    <w:rsid w:val="006407F1"/>
    <w:rsid w:val="00641C76"/>
    <w:rsid w:val="00650F4E"/>
    <w:rsid w:val="00655FB4"/>
    <w:rsid w:val="00660C78"/>
    <w:rsid w:val="00660CEF"/>
    <w:rsid w:val="00662AF0"/>
    <w:rsid w:val="006660FD"/>
    <w:rsid w:val="0066674D"/>
    <w:rsid w:val="006805EA"/>
    <w:rsid w:val="00684DD2"/>
    <w:rsid w:val="0069105D"/>
    <w:rsid w:val="00697991"/>
    <w:rsid w:val="006A36CC"/>
    <w:rsid w:val="006A6F06"/>
    <w:rsid w:val="00700A6B"/>
    <w:rsid w:val="007073FC"/>
    <w:rsid w:val="00710F36"/>
    <w:rsid w:val="007459C4"/>
    <w:rsid w:val="00747AB5"/>
    <w:rsid w:val="00756748"/>
    <w:rsid w:val="00765FF8"/>
    <w:rsid w:val="007860B6"/>
    <w:rsid w:val="00787FBD"/>
    <w:rsid w:val="007A1A4E"/>
    <w:rsid w:val="007C4648"/>
    <w:rsid w:val="007D5976"/>
    <w:rsid w:val="0080181E"/>
    <w:rsid w:val="008102A1"/>
    <w:rsid w:val="00817D64"/>
    <w:rsid w:val="008638D6"/>
    <w:rsid w:val="00865F98"/>
    <w:rsid w:val="00875B24"/>
    <w:rsid w:val="008916FE"/>
    <w:rsid w:val="00892D4D"/>
    <w:rsid w:val="008A26D7"/>
    <w:rsid w:val="008A2DB6"/>
    <w:rsid w:val="008B6B0D"/>
    <w:rsid w:val="008D1652"/>
    <w:rsid w:val="008D49C5"/>
    <w:rsid w:val="008D53DF"/>
    <w:rsid w:val="009001FC"/>
    <w:rsid w:val="00903090"/>
    <w:rsid w:val="00913963"/>
    <w:rsid w:val="00942F6E"/>
    <w:rsid w:val="00952911"/>
    <w:rsid w:val="00953633"/>
    <w:rsid w:val="00995D4D"/>
    <w:rsid w:val="009A4205"/>
    <w:rsid w:val="009C720F"/>
    <w:rsid w:val="009C7A45"/>
    <w:rsid w:val="009E26D3"/>
    <w:rsid w:val="009E5FD0"/>
    <w:rsid w:val="009F1415"/>
    <w:rsid w:val="009F28C9"/>
    <w:rsid w:val="00A0002F"/>
    <w:rsid w:val="00A03DEC"/>
    <w:rsid w:val="00A1329A"/>
    <w:rsid w:val="00A13574"/>
    <w:rsid w:val="00A146E4"/>
    <w:rsid w:val="00A324FE"/>
    <w:rsid w:val="00A43529"/>
    <w:rsid w:val="00A448C7"/>
    <w:rsid w:val="00A50437"/>
    <w:rsid w:val="00A55A7E"/>
    <w:rsid w:val="00A64A9A"/>
    <w:rsid w:val="00A812F0"/>
    <w:rsid w:val="00A81ED4"/>
    <w:rsid w:val="00A971CE"/>
    <w:rsid w:val="00AA2FF5"/>
    <w:rsid w:val="00AB2728"/>
    <w:rsid w:val="00AC28B9"/>
    <w:rsid w:val="00AD601C"/>
    <w:rsid w:val="00AE7BED"/>
    <w:rsid w:val="00B21054"/>
    <w:rsid w:val="00B212D0"/>
    <w:rsid w:val="00B26605"/>
    <w:rsid w:val="00B36499"/>
    <w:rsid w:val="00B425C9"/>
    <w:rsid w:val="00B50D74"/>
    <w:rsid w:val="00B64066"/>
    <w:rsid w:val="00B91D90"/>
    <w:rsid w:val="00B96368"/>
    <w:rsid w:val="00BA07BD"/>
    <w:rsid w:val="00BA12ED"/>
    <w:rsid w:val="00BB0BE8"/>
    <w:rsid w:val="00BB5D68"/>
    <w:rsid w:val="00BB5D88"/>
    <w:rsid w:val="00BC408C"/>
    <w:rsid w:val="00BD502D"/>
    <w:rsid w:val="00BE75E3"/>
    <w:rsid w:val="00C10FDA"/>
    <w:rsid w:val="00C15CEC"/>
    <w:rsid w:val="00C22ED3"/>
    <w:rsid w:val="00C369A3"/>
    <w:rsid w:val="00C5050C"/>
    <w:rsid w:val="00C83759"/>
    <w:rsid w:val="00C878A6"/>
    <w:rsid w:val="00CA3C88"/>
    <w:rsid w:val="00CB7F4B"/>
    <w:rsid w:val="00CD0DD6"/>
    <w:rsid w:val="00CD3086"/>
    <w:rsid w:val="00CF3A24"/>
    <w:rsid w:val="00D17D64"/>
    <w:rsid w:val="00D237C8"/>
    <w:rsid w:val="00D44E5C"/>
    <w:rsid w:val="00D53A1B"/>
    <w:rsid w:val="00D54DD7"/>
    <w:rsid w:val="00D5726E"/>
    <w:rsid w:val="00D61BC7"/>
    <w:rsid w:val="00D63D2E"/>
    <w:rsid w:val="00D702E9"/>
    <w:rsid w:val="00D80AA3"/>
    <w:rsid w:val="00D83363"/>
    <w:rsid w:val="00D840DF"/>
    <w:rsid w:val="00D87709"/>
    <w:rsid w:val="00DB35BA"/>
    <w:rsid w:val="00DC045A"/>
    <w:rsid w:val="00DE5AF2"/>
    <w:rsid w:val="00DF08A9"/>
    <w:rsid w:val="00DF6894"/>
    <w:rsid w:val="00E01ACD"/>
    <w:rsid w:val="00E37293"/>
    <w:rsid w:val="00E46A00"/>
    <w:rsid w:val="00E52C12"/>
    <w:rsid w:val="00E777D2"/>
    <w:rsid w:val="00EA167B"/>
    <w:rsid w:val="00ED57D6"/>
    <w:rsid w:val="00EE342E"/>
    <w:rsid w:val="00EE5CAA"/>
    <w:rsid w:val="00F004DD"/>
    <w:rsid w:val="00F138AE"/>
    <w:rsid w:val="00F1491D"/>
    <w:rsid w:val="00F3516F"/>
    <w:rsid w:val="00F375F4"/>
    <w:rsid w:val="00F557DC"/>
    <w:rsid w:val="00F76750"/>
    <w:rsid w:val="00FC5E6F"/>
    <w:rsid w:val="00FD090A"/>
    <w:rsid w:val="00FE6503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42E90"/>
    <w:pPr>
      <w:keepNext/>
      <w:spacing w:after="0" w:line="240" w:lineRule="auto"/>
      <w:outlineLvl w:val="0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0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0B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60B6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basedOn w:val="a0"/>
    <w:qFormat/>
    <w:rsid w:val="003958F5"/>
    <w:rPr>
      <w:i/>
      <w:iCs/>
    </w:rPr>
  </w:style>
  <w:style w:type="paragraph" w:customStyle="1" w:styleId="ConsPlusNormal">
    <w:name w:val="ConsPlusNormal"/>
    <w:rsid w:val="00393A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93A63"/>
    <w:rPr>
      <w:sz w:val="22"/>
      <w:szCs w:val="22"/>
    </w:rPr>
  </w:style>
  <w:style w:type="character" w:customStyle="1" w:styleId="a7">
    <w:name w:val="Без интервала Знак"/>
    <w:link w:val="a6"/>
    <w:uiPriority w:val="1"/>
    <w:rsid w:val="00393A63"/>
    <w:rPr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unhideWhenUsed/>
    <w:rsid w:val="00393A6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3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BA12E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1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2E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rsid w:val="00242E9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42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2E9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242E90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table" w:styleId="aa">
    <w:name w:val="Table Grid"/>
    <w:basedOn w:val="a1"/>
    <w:rsid w:val="00242E9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5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043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84DD2"/>
    <w:pPr>
      <w:ind w:left="720"/>
      <w:contextualSpacing/>
    </w:pPr>
  </w:style>
  <w:style w:type="paragraph" w:customStyle="1" w:styleId="ConsPlusNonformat">
    <w:name w:val="ConsPlusNonformat"/>
    <w:uiPriority w:val="99"/>
    <w:rsid w:val="00170F2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1">
    <w:name w:val="1"/>
    <w:basedOn w:val="a"/>
    <w:uiPriority w:val="99"/>
    <w:rsid w:val="00170F22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admharaigy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262C6-2070-4AF5-B87C-28E77D44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5597</Words>
  <Characters>31907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786460</vt:i4>
      </vt:variant>
      <vt:variant>
        <vt:i4>6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mailto:%20olga.kaptyukova@mail.ru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6</cp:revision>
  <cp:lastPrinted>2019-03-29T03:29:00Z</cp:lastPrinted>
  <dcterms:created xsi:type="dcterms:W3CDTF">2022-11-15T06:15:00Z</dcterms:created>
  <dcterms:modified xsi:type="dcterms:W3CDTF">2022-11-16T06:20:00Z</dcterms:modified>
</cp:coreProperties>
</file>